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FC471B" w:rsidRPr="005C6E71" w14:paraId="0DCDEA69" w14:textId="77777777" w:rsidTr="00235B32">
        <w:tc>
          <w:tcPr>
            <w:tcW w:w="9737" w:type="dxa"/>
            <w:shd w:val="clear" w:color="auto" w:fill="F58220" w:themeFill="accent5"/>
          </w:tcPr>
          <w:p w14:paraId="3BCEF65C" w14:textId="69AB9130" w:rsidR="00235B32" w:rsidRPr="005C6E71" w:rsidRDefault="00C84723" w:rsidP="00235B32">
            <w:pPr>
              <w:pStyle w:val="BodyText"/>
              <w:spacing w:before="40" w:after="40" w:line="240" w:lineRule="auto"/>
              <w:rPr>
                <w:b/>
                <w:bCs/>
                <w:color w:val="FFFFFF"/>
                <w:sz w:val="28"/>
                <w:szCs w:val="40"/>
              </w:rPr>
            </w:pPr>
            <w:bookmarkStart w:id="0" w:name="_Hlk128042115"/>
            <w:r w:rsidRPr="005C6E71">
              <w:rPr>
                <w:b/>
                <w:color w:val="FFFFFF" w:themeColor="background1"/>
                <w:sz w:val="28"/>
              </w:rPr>
              <w:t>Denuncias en GSK</w:t>
            </w:r>
          </w:p>
        </w:tc>
      </w:tr>
      <w:bookmarkEnd w:id="0"/>
    </w:tbl>
    <w:p w14:paraId="511E9406" w14:textId="1E853401" w:rsidR="00A73D3E" w:rsidRPr="005C6E71" w:rsidRDefault="00A73D3E" w:rsidP="00235B32">
      <w:pPr>
        <w:pStyle w:val="BodyText"/>
        <w:rPr>
          <w:color w:va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172"/>
      </w:tblGrid>
      <w:tr w:rsidR="00FC471B" w:rsidRPr="005C6E71" w14:paraId="261C3556" w14:textId="77777777" w:rsidTr="006C3C3D">
        <w:trPr>
          <w:trHeight w:val="2835"/>
        </w:trPr>
        <w:tc>
          <w:tcPr>
            <w:tcW w:w="6565" w:type="dxa"/>
          </w:tcPr>
          <w:p w14:paraId="51E9370D" w14:textId="43FC9B6F" w:rsidR="00235B32" w:rsidRPr="005C6E71" w:rsidRDefault="00874E45" w:rsidP="00BE2043">
            <w:pPr>
              <w:pStyle w:val="BodyText"/>
              <w:ind w:left="32"/>
            </w:pPr>
            <w:r>
              <w:t xml:space="preserve">Una </w:t>
            </w:r>
            <w:r w:rsidR="00C84723" w:rsidRPr="005C6E71">
              <w:t>conducta empresarial ética es responsabilidad de todos los que trabajan para y en nombre de GSK. Es la base para generar confianza en nuestra empresa y protege nuestra licencia para operar.</w:t>
            </w:r>
          </w:p>
          <w:p w14:paraId="4A35E8E5" w14:textId="5AFE5008" w:rsidR="00235B32" w:rsidRPr="005C6E71" w:rsidRDefault="00C84723" w:rsidP="00BE2043">
            <w:pPr>
              <w:pStyle w:val="BodyText"/>
              <w:ind w:left="32"/>
            </w:pPr>
            <w:r w:rsidRPr="005C6E71">
              <w:t xml:space="preserve">GSK cuenta con un procedimiento global de denuncia para notificar y atender problemas, así como para proteger a quienes formulan dichas denuncias. Como empleado de una entidad de la UE, </w:t>
            </w:r>
            <w:r w:rsidR="00974DF5">
              <w:t xml:space="preserve">dispone también </w:t>
            </w:r>
            <w:r w:rsidRPr="005C6E71">
              <w:t xml:space="preserve">de otras vías para comunicar problemas a nivel de entidad local. El objetivo de este documento es proporcionarle más información tanto sobre el Programa global </w:t>
            </w:r>
            <w:proofErr w:type="spellStart"/>
            <w:r w:rsidRPr="005C6E71">
              <w:t>Speak</w:t>
            </w:r>
            <w:proofErr w:type="spellEnd"/>
            <w:r w:rsidRPr="005C6E71">
              <w:t xml:space="preserve"> Up de GSK como sobre cualquier canal de denuncia local que </w:t>
            </w:r>
            <w:r w:rsidR="00974DF5">
              <w:t xml:space="preserve">está </w:t>
            </w:r>
            <w:r w:rsidRPr="005C6E71">
              <w:t>a su disposición.</w:t>
            </w:r>
          </w:p>
        </w:tc>
        <w:tc>
          <w:tcPr>
            <w:tcW w:w="3172" w:type="dxa"/>
          </w:tcPr>
          <w:p w14:paraId="0E8420F9" w14:textId="77F608D4" w:rsidR="00235B32" w:rsidRPr="005C6E71" w:rsidRDefault="005C6E71" w:rsidP="00235B32">
            <w:pPr>
              <w:pStyle w:val="BodyText"/>
              <w:spacing w:after="2000"/>
            </w:pPr>
            <w:r w:rsidRPr="005C6E71">
              <w:rPr>
                <w:noProof/>
              </w:rPr>
              <mc:AlternateContent>
                <mc:Choice Requires="wpg">
                  <w:drawing>
                    <wp:anchor distT="0" distB="0" distL="114300" distR="114300" simplePos="0" relativeHeight="251659264" behindDoc="0" locked="0" layoutInCell="1" allowOverlap="1" wp14:anchorId="34BD9D8F" wp14:editId="220A183F">
                      <wp:simplePos x="0" y="0"/>
                      <wp:positionH relativeFrom="page">
                        <wp:posOffset>250418</wp:posOffset>
                      </wp:positionH>
                      <wp:positionV relativeFrom="page">
                        <wp:posOffset>64919</wp:posOffset>
                      </wp:positionV>
                      <wp:extent cx="1752600" cy="1314450"/>
                      <wp:effectExtent l="0" t="0" r="0" b="0"/>
                      <wp:wrapNone/>
                      <wp:docPr id="1734513075" name="Group 1"/>
                      <wp:cNvGraphicFramePr/>
                      <a:graphic xmlns:a="http://schemas.openxmlformats.org/drawingml/2006/main">
                        <a:graphicData uri="http://schemas.microsoft.com/office/word/2010/wordprocessingGroup">
                          <wpg:wgp>
                            <wpg:cNvGrpSpPr/>
                            <wpg:grpSpPr>
                              <a:xfrm>
                                <a:off x="0" y="0"/>
                                <a:ext cx="1752600" cy="1314450"/>
                                <a:chOff x="0" y="0"/>
                                <a:chExt cx="1752600" cy="1314450"/>
                              </a:xfrm>
                            </wpg:grpSpPr>
                            <pic:pic xmlns:pic="http://schemas.openxmlformats.org/drawingml/2006/picture">
                              <pic:nvPicPr>
                                <pic:cNvPr id="3" name="Picture 3"/>
                                <pic:cNvPicPr>
                                  <a:picLocks noChangeAspect="1"/>
                                </pic:cNvPicPr>
                              </pic:nvPicPr>
                              <pic:blipFill>
                                <a:blip r:embed="rId10"/>
                                <a:stretch>
                                  <a:fillRect/>
                                </a:stretch>
                              </pic:blipFill>
                              <pic:spPr>
                                <a:xfrm>
                                  <a:off x="0" y="0"/>
                                  <a:ext cx="1752600" cy="1314450"/>
                                </a:xfrm>
                                <a:prstGeom prst="rect">
                                  <a:avLst/>
                                </a:prstGeom>
                              </pic:spPr>
                            </pic:pic>
                            <wps:wsp>
                              <wps:cNvPr id="2" name="Text Box 2"/>
                              <wps:cNvSpPr txBox="1"/>
                              <wps:spPr>
                                <a:xfrm>
                                  <a:off x="300725" y="163810"/>
                                  <a:ext cx="1267818" cy="809625"/>
                                </a:xfrm>
                                <a:prstGeom prst="rect">
                                  <a:avLst/>
                                </a:prstGeom>
                                <a:noFill/>
                                <a:ln w="6350">
                                  <a:noFill/>
                                </a:ln>
                              </wps:spPr>
                              <wps:txbx>
                                <w:txbxContent>
                                  <w:p w14:paraId="730A7559" w14:textId="600AC33D" w:rsidR="004142B9" w:rsidRPr="005C6E71" w:rsidRDefault="000A60D8" w:rsidP="005C6E71">
                                    <w:pPr>
                                      <w:spacing w:after="70"/>
                                      <w:rPr>
                                        <w:rFonts w:asciiTheme="majorHAnsi" w:hAnsiTheme="majorHAnsi" w:cstheme="majorHAnsi"/>
                                        <w:b/>
                                        <w:bCs/>
                                        <w:color w:val="FFFFFF" w:themeColor="background1"/>
                                        <w:sz w:val="15"/>
                                        <w:szCs w:val="15"/>
                                      </w:rPr>
                                    </w:pPr>
                                    <w:r w:rsidRPr="005C6E71">
                                      <w:rPr>
                                        <w:rFonts w:asciiTheme="majorHAnsi" w:hAnsiTheme="majorHAnsi" w:cstheme="majorHAnsi"/>
                                        <w:b/>
                                        <w:bCs/>
                                        <w:color w:val="FFFFFF" w:themeColor="background1"/>
                                        <w:sz w:val="15"/>
                                        <w:szCs w:val="15"/>
                                      </w:rPr>
                                      <w:t>Pregunte, cuente lo que le preocupa, hable. Nosotros le escucharemos y apoyaremos.</w:t>
                                    </w:r>
                                  </w:p>
                                  <w:p w14:paraId="454AB4D5" w14:textId="75049930" w:rsidR="005C6E71" w:rsidRPr="005C6E71" w:rsidRDefault="00231E8D">
                                    <w:pPr>
                                      <w:rPr>
                                        <w:rFonts w:asciiTheme="majorHAnsi" w:hAnsiTheme="majorHAnsi" w:cstheme="majorHAnsi"/>
                                        <w:color w:val="FFFFFF" w:themeColor="background1"/>
                                        <w:sz w:val="15"/>
                                        <w:szCs w:val="15"/>
                                      </w:rPr>
                                    </w:pPr>
                                    <w:r w:rsidRPr="005C6E71">
                                      <w:rPr>
                                        <w:rFonts w:asciiTheme="majorHAnsi" w:hAnsiTheme="majorHAnsi" w:cstheme="majorHAnsi"/>
                                        <w:color w:val="FFFFFF" w:themeColor="background1"/>
                                        <w:sz w:val="13"/>
                                        <w:szCs w:val="13"/>
                                      </w:rPr>
                                      <w:t>www.gsk.com/speakup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BD9D8F" id="Group 1" o:spid="_x0000_s1026" style="position:absolute;left:0;text-align:left;margin-left:19.7pt;margin-top:5.1pt;width:138pt;height:103.5pt;z-index:251659264;mso-position-horizontal-relative:page;mso-position-vertical-relative:page" coordsize="17526,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7526;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2" o:spid="_x0000_s1028" type="#_x0000_t202" style="position:absolute;left:3007;top:1638;width:12678;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30A7559" w14:textId="600AC33D" w:rsidR="004142B9" w:rsidRPr="005C6E71" w:rsidRDefault="000A60D8" w:rsidP="005C6E71">
                              <w:pPr>
                                <w:spacing w:after="70"/>
                                <w:rPr>
                                  <w:rFonts w:asciiTheme="majorHAnsi" w:hAnsiTheme="majorHAnsi" w:cstheme="majorHAnsi"/>
                                  <w:b/>
                                  <w:bCs/>
                                  <w:color w:val="FFFFFF" w:themeColor="background1"/>
                                  <w:sz w:val="15"/>
                                  <w:szCs w:val="15"/>
                                </w:rPr>
                              </w:pPr>
                              <w:r w:rsidRPr="005C6E71">
                                <w:rPr>
                                  <w:rFonts w:asciiTheme="majorHAnsi" w:hAnsiTheme="majorHAnsi" w:cstheme="majorHAnsi"/>
                                  <w:b/>
                                  <w:bCs/>
                                  <w:color w:val="FFFFFF" w:themeColor="background1"/>
                                  <w:sz w:val="15"/>
                                  <w:szCs w:val="15"/>
                                </w:rPr>
                                <w:t>Pregunte, cuente lo que le preocupa, hable. Nosotros le escucharemos y apoyaremos.</w:t>
                              </w:r>
                            </w:p>
                            <w:p w14:paraId="454AB4D5" w14:textId="75049930" w:rsidR="005C6E71" w:rsidRPr="005C6E71" w:rsidRDefault="00231E8D">
                              <w:pPr>
                                <w:rPr>
                                  <w:rFonts w:asciiTheme="majorHAnsi" w:hAnsiTheme="majorHAnsi" w:cstheme="majorHAnsi"/>
                                  <w:color w:val="FFFFFF" w:themeColor="background1"/>
                                  <w:sz w:val="15"/>
                                  <w:szCs w:val="15"/>
                                </w:rPr>
                              </w:pPr>
                              <w:r w:rsidRPr="005C6E71">
                                <w:rPr>
                                  <w:rFonts w:asciiTheme="majorHAnsi" w:hAnsiTheme="majorHAnsi" w:cstheme="majorHAnsi"/>
                                  <w:color w:val="FFFFFF" w:themeColor="background1"/>
                                  <w:sz w:val="13"/>
                                  <w:szCs w:val="13"/>
                                </w:rPr>
                                <w:t>www.gsk.com/speakup</w:t>
                              </w:r>
                            </w:p>
                          </w:txbxContent>
                        </v:textbox>
                      </v:shape>
                      <w10:wrap anchorx="page" anchory="page"/>
                    </v:group>
                  </w:pict>
                </mc:Fallback>
              </mc:AlternateContent>
            </w:r>
          </w:p>
          <w:p w14:paraId="11347FEC" w14:textId="3480186D" w:rsidR="00235B32" w:rsidRPr="005C6E71" w:rsidRDefault="00234E4D" w:rsidP="00235B32">
            <w:pPr>
              <w:pStyle w:val="BodyText"/>
              <w:jc w:val="right"/>
              <w:rPr>
                <w:color w:val="F26633"/>
              </w:rPr>
            </w:pPr>
            <w:hyperlink r:id="rId12" w:history="1">
              <w:r w:rsidR="000912E8" w:rsidRPr="005C6E71">
                <w:rPr>
                  <w:b/>
                  <w:color w:val="F26633"/>
                  <w:u w:val="single" w:color="F26633"/>
                </w:rPr>
                <w:t>http://www.gsk.com/speakup</w:t>
              </w:r>
            </w:hyperlink>
          </w:p>
        </w:tc>
      </w:tr>
    </w:tbl>
    <w:p w14:paraId="44423AA9" w14:textId="4B04B163" w:rsidR="003A7135" w:rsidRPr="005C6E71" w:rsidRDefault="00C84723" w:rsidP="00432C72">
      <w:pPr>
        <w:pStyle w:val="BodyText"/>
        <w:ind w:left="142"/>
      </w:pPr>
      <w:r w:rsidRPr="005C6E71">
        <w:t>GSK trata</w:t>
      </w:r>
      <w:r w:rsidR="00974DF5">
        <w:t>rá</w:t>
      </w:r>
      <w:r w:rsidRPr="005C6E71">
        <w:t xml:space="preserve"> tod</w:t>
      </w:r>
      <w:r w:rsidR="00974DF5">
        <w:t>as</w:t>
      </w:r>
      <w:r w:rsidRPr="005C6E71">
        <w:t xml:space="preserve"> l</w:t>
      </w:r>
      <w:r w:rsidR="00974DF5">
        <w:t>as</w:t>
      </w:r>
      <w:r w:rsidRPr="005C6E71">
        <w:t xml:space="preserve"> </w:t>
      </w:r>
      <w:r w:rsidR="00974DF5">
        <w:t xml:space="preserve">denuncias </w:t>
      </w:r>
      <w:r w:rsidRPr="005C6E71">
        <w:t xml:space="preserve">de forma confidencial, </w:t>
      </w:r>
      <w:r w:rsidR="00974DF5">
        <w:t>salvo las excepciones contempladas en la no</w:t>
      </w:r>
      <w:r w:rsidR="00FF20F7">
        <w:t>r</w:t>
      </w:r>
      <w:r w:rsidR="00974DF5">
        <w:t>mativa</w:t>
      </w:r>
      <w:r w:rsidRPr="005C6E71">
        <w:t>, a la vez que investiga</w:t>
      </w:r>
      <w:r w:rsidR="00974DF5">
        <w:t>rá</w:t>
      </w:r>
      <w:r w:rsidRPr="005C6E71">
        <w:t xml:space="preserve"> </w:t>
      </w:r>
      <w:r w:rsidR="00974DF5">
        <w:t xml:space="preserve">las mismas </w:t>
      </w:r>
      <w:r w:rsidRPr="005C6E71">
        <w:t xml:space="preserve">de </w:t>
      </w:r>
      <w:r w:rsidR="00974DF5">
        <w:t xml:space="preserve">una </w:t>
      </w:r>
      <w:r w:rsidRPr="005C6E71">
        <w:t xml:space="preserve">forma </w:t>
      </w:r>
      <w:r w:rsidR="00974DF5">
        <w:t>imparcial</w:t>
      </w:r>
      <w:r w:rsidRPr="005C6E71">
        <w:t>, coopera</w:t>
      </w:r>
      <w:r w:rsidR="00974DF5">
        <w:t>ndo, si es necesario,</w:t>
      </w:r>
      <w:r w:rsidRPr="005C6E71">
        <w:t xml:space="preserve"> con l</w:t>
      </w:r>
      <w:r w:rsidR="00974DF5">
        <w:t xml:space="preserve">as autoridades </w:t>
      </w:r>
      <w:r w:rsidRPr="005C6E71">
        <w:t>y cumpl</w:t>
      </w:r>
      <w:r w:rsidR="00974DF5">
        <w:t xml:space="preserve">iendo </w:t>
      </w:r>
      <w:r w:rsidRPr="005C6E71">
        <w:t>con la</w:t>
      </w:r>
      <w:r w:rsidR="00974DF5">
        <w:t xml:space="preserve"> normativa legal aplicable</w:t>
      </w:r>
      <w:r w:rsidRPr="005C6E71">
        <w:t xml:space="preserve">. Cuando alguien </w:t>
      </w:r>
      <w:r w:rsidR="00FF20F7">
        <w:t xml:space="preserve">presenta una </w:t>
      </w:r>
      <w:r w:rsidRPr="005C6E71">
        <w:t xml:space="preserve">denuncia, GSK </w:t>
      </w:r>
      <w:r w:rsidR="00FF20F7">
        <w:t xml:space="preserve">prestará su </w:t>
      </w:r>
      <w:r w:rsidRPr="005C6E71">
        <w:t>apoy</w:t>
      </w:r>
      <w:r w:rsidR="00FF20F7">
        <w:t xml:space="preserve">o </w:t>
      </w:r>
      <w:r w:rsidRPr="005C6E71">
        <w:t xml:space="preserve">a </w:t>
      </w:r>
      <w:r w:rsidR="00FF20F7">
        <w:t xml:space="preserve">dicha </w:t>
      </w:r>
      <w:r w:rsidRPr="005C6E71">
        <w:t xml:space="preserve">persona. Los directivos </w:t>
      </w:r>
      <w:r w:rsidR="00FF20F7">
        <w:t xml:space="preserve">de GSK </w:t>
      </w:r>
      <w:r w:rsidRPr="005C6E71">
        <w:t xml:space="preserve">también tienen el deber de </w:t>
      </w:r>
      <w:r w:rsidR="00FF20F7">
        <w:t xml:space="preserve">reportar </w:t>
      </w:r>
      <w:r w:rsidRPr="005C6E71">
        <w:t xml:space="preserve">cualquier </w:t>
      </w:r>
      <w:r w:rsidR="00FF20F7">
        <w:t>asunto que sea denunciable y del que tengan conocimiento</w:t>
      </w:r>
      <w:r w:rsidRPr="005C6E71">
        <w:t xml:space="preserve">. Quienes hagan caso omiso de </w:t>
      </w:r>
      <w:r w:rsidR="00FF20F7">
        <w:t>asuntos denunciables (tal y como se definen más adelante)</w:t>
      </w:r>
      <w:r w:rsidRPr="005C6E71">
        <w:t xml:space="preserve">, o </w:t>
      </w:r>
      <w:r w:rsidR="00FF20F7">
        <w:t xml:space="preserve">de forma negligente </w:t>
      </w:r>
      <w:r w:rsidRPr="005C6E71">
        <w:t xml:space="preserve">no detecten o corrijan </w:t>
      </w:r>
      <w:r w:rsidR="00FF20F7">
        <w:t xml:space="preserve">dichas </w:t>
      </w:r>
      <w:r w:rsidRPr="005C6E71">
        <w:t>infracciones, podrían enfrentarse a medidas disciplinarias.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FC471B" w:rsidRPr="005C6E71" w14:paraId="57FE9772" w14:textId="77777777" w:rsidTr="008B6C10">
        <w:tc>
          <w:tcPr>
            <w:tcW w:w="9737" w:type="dxa"/>
            <w:shd w:val="clear" w:color="auto" w:fill="F58220" w:themeFill="accent5"/>
          </w:tcPr>
          <w:p w14:paraId="334E256D" w14:textId="39F93A04" w:rsidR="003A7135" w:rsidRPr="005C6E71" w:rsidRDefault="00C84723" w:rsidP="008B6C10">
            <w:pPr>
              <w:pStyle w:val="BodyText"/>
              <w:spacing w:before="40" w:after="40" w:line="240" w:lineRule="auto"/>
              <w:rPr>
                <w:b/>
                <w:bCs/>
                <w:color w:val="FFFFFF"/>
                <w:sz w:val="28"/>
                <w:szCs w:val="40"/>
              </w:rPr>
            </w:pPr>
            <w:bookmarkStart w:id="1" w:name="_Hlk128043777"/>
            <w:r w:rsidRPr="005C6E71">
              <w:rPr>
                <w:b/>
                <w:color w:val="FFFFFF" w:themeColor="background1"/>
                <w:sz w:val="28"/>
              </w:rPr>
              <w:t xml:space="preserve">Directiva de la UE sobre la denuncia de irregularidades - Canales de denuncia locales y de grupo </w:t>
            </w:r>
          </w:p>
        </w:tc>
      </w:tr>
      <w:bookmarkEnd w:id="1"/>
    </w:tbl>
    <w:p w14:paraId="1260B2AB" w14:textId="77777777" w:rsidR="003336D7" w:rsidRPr="005C6E71" w:rsidRDefault="003336D7" w:rsidP="00AF7E82">
      <w:pPr>
        <w:pStyle w:val="BodyText"/>
        <w:rPr>
          <w:color w:val="FFFFFF"/>
        </w:rPr>
      </w:pPr>
    </w:p>
    <w:p w14:paraId="32B0EC6F" w14:textId="7B374C06" w:rsidR="00AF7E82" w:rsidRPr="005C6E71" w:rsidRDefault="00C84723" w:rsidP="00432C72">
      <w:pPr>
        <w:pStyle w:val="BodyText"/>
        <w:ind w:left="142"/>
      </w:pPr>
      <w:r w:rsidRPr="005C6E71">
        <w:t xml:space="preserve">La Directiva </w:t>
      </w:r>
      <w:r w:rsidR="00F56A7E">
        <w:t>2019/1937</w:t>
      </w:r>
      <w:r w:rsidR="00F56A7E" w:rsidRPr="005C6E71">
        <w:t xml:space="preserve"> </w:t>
      </w:r>
      <w:r w:rsidRPr="005C6E71">
        <w:t xml:space="preserve">de la UE </w:t>
      </w:r>
      <w:r w:rsidR="00F56A7E">
        <w:t xml:space="preserve">tiene por objetivo la protección de las personas que denuncien o informen sobre infracciones del Derecho de la </w:t>
      </w:r>
      <w:proofErr w:type="gramStart"/>
      <w:r w:rsidR="00F56A7E">
        <w:t>Unión</w:t>
      </w:r>
      <w:r w:rsidR="00F56A7E" w:rsidRPr="005C6E71">
        <w:t xml:space="preserve"> </w:t>
      </w:r>
      <w:r w:rsidRPr="005C6E71">
        <w:t>.</w:t>
      </w:r>
      <w:proofErr w:type="gramEnd"/>
      <w:r w:rsidRPr="005C6E71">
        <w:t xml:space="preserve"> GSK ya ofrece protección a los denunciantes de irregularidades a través del programa del Grupo </w:t>
      </w:r>
      <w:proofErr w:type="spellStart"/>
      <w:r w:rsidRPr="005C6E71">
        <w:t>Speak</w:t>
      </w:r>
      <w:proofErr w:type="spellEnd"/>
      <w:r w:rsidRPr="005C6E71">
        <w:t xml:space="preserve"> Up, sin embargo, para cumplir con la aplicación de la Directiva en los distintos países, GSK ha establecido canales de denuncia en cada país que funcionan como parte del programa de cumplimiento de GSK. </w:t>
      </w:r>
    </w:p>
    <w:p w14:paraId="11F5DCD2" w14:textId="5FE6D1E6" w:rsidR="00AF7E82" w:rsidRPr="005C6E71" w:rsidRDefault="00C84723" w:rsidP="00432C72">
      <w:pPr>
        <w:pStyle w:val="BodyText"/>
        <w:ind w:left="142"/>
      </w:pPr>
      <w:r w:rsidRPr="005C6E71">
        <w:t xml:space="preserve">A </w:t>
      </w:r>
      <w:r w:rsidR="00C0626F" w:rsidRPr="005C6E71">
        <w:t>continuación,</w:t>
      </w:r>
      <w:r w:rsidRPr="005C6E71">
        <w:t xml:space="preserve"> detallamos cómo funcionarán los canales de denuncia locales y del Grupo. Nada de lo dispuesto en los procesos locales descritos a continuación limitará su capacidad para denunciar asuntos al Programa </w:t>
      </w:r>
      <w:proofErr w:type="spellStart"/>
      <w:r w:rsidRPr="005C6E71">
        <w:t>Speak</w:t>
      </w:r>
      <w:proofErr w:type="spellEnd"/>
      <w:r w:rsidRPr="005C6E71">
        <w:t xml:space="preserve"> Up del Grupo. </w:t>
      </w:r>
    </w:p>
    <w:p w14:paraId="4DAF9624" w14:textId="22B30877" w:rsidR="003A7135" w:rsidRPr="006C441F" w:rsidRDefault="00C84723" w:rsidP="00432C72">
      <w:pPr>
        <w:pStyle w:val="Heading1"/>
        <w:ind w:left="142"/>
        <w:rPr>
          <w:b/>
          <w:bCs w:val="0"/>
          <w:sz w:val="28"/>
        </w:rPr>
      </w:pPr>
      <w:r w:rsidRPr="006C441F">
        <w:rPr>
          <w:b/>
          <w:bCs w:val="0"/>
          <w:sz w:val="28"/>
        </w:rPr>
        <w:t>¿Qué supone esto para mí en España?</w:t>
      </w:r>
    </w:p>
    <w:p w14:paraId="3461324D" w14:textId="6FCF389D" w:rsidR="00AF7E82" w:rsidRPr="005C6E71" w:rsidRDefault="00B355EC" w:rsidP="00432C72">
      <w:pPr>
        <w:pStyle w:val="BodyText"/>
        <w:ind w:left="142"/>
      </w:pPr>
      <w:r>
        <w:t xml:space="preserve">Compruebe que su denuncia cumple los requisitos que se detallan a continuación y que se requieren para que usted pueda notificar una infracción relativa a cualquiera de las empresas del grupo GSK en España </w:t>
      </w:r>
      <w:r w:rsidR="00C84723" w:rsidRPr="005C6E71">
        <w:t xml:space="preserve">a través del Canal de denuncia local (más detalles a continuación) o del Programa </w:t>
      </w:r>
      <w:proofErr w:type="spellStart"/>
      <w:r w:rsidR="00C84723" w:rsidRPr="005C6E71">
        <w:t>Speak</w:t>
      </w:r>
      <w:proofErr w:type="spellEnd"/>
      <w:r w:rsidR="00C84723" w:rsidRPr="005C6E71">
        <w:t xml:space="preserve"> Up del Grupo (</w:t>
      </w:r>
      <w:proofErr w:type="spellStart"/>
      <w:r w:rsidR="00C84723" w:rsidRPr="005C6E71">
        <w:t>Speak</w:t>
      </w:r>
      <w:proofErr w:type="spellEnd"/>
      <w:r w:rsidR="00C84723" w:rsidRPr="005C6E71">
        <w:t xml:space="preserve"> up (gsk.com). </w:t>
      </w:r>
    </w:p>
    <w:p w14:paraId="014D994D" w14:textId="0067E898" w:rsidR="00AF7E82" w:rsidRPr="005C6E71" w:rsidRDefault="00C84723" w:rsidP="00432C72">
      <w:pPr>
        <w:pStyle w:val="BodyText"/>
        <w:ind w:left="142"/>
      </w:pPr>
      <w:r w:rsidRPr="005C6E71">
        <w:lastRenderedPageBreak/>
        <w:t xml:space="preserve">En consonancia con la cultura de </w:t>
      </w:r>
      <w:proofErr w:type="spellStart"/>
      <w:r w:rsidRPr="005C6E71">
        <w:t>Speak</w:t>
      </w:r>
      <w:proofErr w:type="spellEnd"/>
      <w:r w:rsidRPr="005C6E71">
        <w:t xml:space="preserve"> Up de GSK, incluso cuando una denuncia no cumpla los criterios locales que se indican a continuación, los denunciantes podrán utilizar el programa </w:t>
      </w:r>
      <w:proofErr w:type="spellStart"/>
      <w:r w:rsidRPr="005C6E71">
        <w:t>Speak</w:t>
      </w:r>
      <w:proofErr w:type="spellEnd"/>
      <w:r w:rsidRPr="005C6E71">
        <w:t xml:space="preserve"> Up del Grupo</w:t>
      </w:r>
      <w:r w:rsidR="009C7454">
        <w:t xml:space="preserve">. Desde GSK </w:t>
      </w:r>
      <w:proofErr w:type="gramStart"/>
      <w:r w:rsidRPr="005C6E71">
        <w:t>les</w:t>
      </w:r>
      <w:proofErr w:type="gramEnd"/>
      <w:r w:rsidRPr="005C6E71">
        <w:t xml:space="preserve"> anima</w:t>
      </w:r>
      <w:r w:rsidR="009C7454">
        <w:t>mos</w:t>
      </w:r>
      <w:r w:rsidRPr="005C6E71">
        <w:t xml:space="preserve"> a hacerlo. </w:t>
      </w:r>
    </w:p>
    <w:p w14:paraId="0358780E" w14:textId="2E36A466" w:rsidR="008B2CD7" w:rsidRPr="006C441F" w:rsidRDefault="00C84723" w:rsidP="00432C72">
      <w:pPr>
        <w:pStyle w:val="BodyText"/>
        <w:keepNext/>
        <w:keepLines/>
        <w:ind w:left="142"/>
        <w:rPr>
          <w:rFonts w:asciiTheme="majorHAnsi" w:eastAsiaTheme="majorEastAsia" w:hAnsiTheme="majorHAnsi" w:cstheme="majorHAnsi"/>
          <w:b/>
          <w:sz w:val="28"/>
        </w:rPr>
      </w:pPr>
      <w:r w:rsidRPr="006C441F">
        <w:rPr>
          <w:rFonts w:asciiTheme="majorHAnsi" w:eastAsiaTheme="majorEastAsia" w:hAnsiTheme="majorHAnsi" w:cstheme="majorHAnsi"/>
          <w:b/>
          <w:sz w:val="28"/>
        </w:rPr>
        <w:t xml:space="preserve">¿Qué problemas puedo comunicar a través del Canal de denuncia local? </w:t>
      </w:r>
    </w:p>
    <w:p w14:paraId="1AFF75CF" w14:textId="279F4821" w:rsidR="005B61B8" w:rsidRPr="005C6E71" w:rsidRDefault="00C84723" w:rsidP="00432C72">
      <w:pPr>
        <w:pStyle w:val="BodyText"/>
        <w:keepNext/>
        <w:keepLines/>
        <w:ind w:left="142"/>
      </w:pPr>
      <w:r w:rsidRPr="005C6E71">
        <w:t>Puede comunicar los siguientes problemas a través del Canal de denuncia local:</w:t>
      </w:r>
    </w:p>
    <w:p w14:paraId="739A0177" w14:textId="64532B6B" w:rsidR="00D33590" w:rsidRPr="005C6E71" w:rsidRDefault="00C84723" w:rsidP="00432C72">
      <w:pPr>
        <w:pStyle w:val="Bodycopy"/>
        <w:numPr>
          <w:ilvl w:val="0"/>
          <w:numId w:val="16"/>
        </w:numPr>
        <w:ind w:left="142" w:right="-176" w:firstLine="0"/>
        <w:rPr>
          <w:rFonts w:asciiTheme="majorHAnsi" w:hAnsiTheme="majorHAnsi" w:cstheme="majorHAnsi"/>
          <w:color w:val="000000"/>
          <w:szCs w:val="20"/>
        </w:rPr>
      </w:pPr>
      <w:r w:rsidRPr="005C6E71">
        <w:rPr>
          <w:rFonts w:asciiTheme="majorHAnsi" w:hAnsiTheme="majorHAnsi" w:cstheme="majorHAnsi"/>
        </w:rPr>
        <w:t>Infracciones relacionadas con: (i) contratación pública; (</w:t>
      </w:r>
      <w:proofErr w:type="spellStart"/>
      <w:r w:rsidRPr="005C6E71">
        <w:rPr>
          <w:rFonts w:asciiTheme="majorHAnsi" w:hAnsiTheme="majorHAnsi" w:cstheme="majorHAnsi"/>
        </w:rPr>
        <w:t>ii</w:t>
      </w:r>
      <w:proofErr w:type="spellEnd"/>
      <w:r w:rsidRPr="005C6E71">
        <w:rPr>
          <w:rFonts w:asciiTheme="majorHAnsi" w:hAnsiTheme="majorHAnsi" w:cstheme="majorHAnsi"/>
        </w:rPr>
        <w:t>) servicios, productos y mercados financieros, y/o prevención del blanqueo de capitales y de la financiación del terrorismo; (</w:t>
      </w:r>
      <w:proofErr w:type="spellStart"/>
      <w:r w:rsidRPr="005C6E71">
        <w:rPr>
          <w:rFonts w:asciiTheme="majorHAnsi" w:hAnsiTheme="majorHAnsi" w:cstheme="majorHAnsi"/>
        </w:rPr>
        <w:t>iii</w:t>
      </w:r>
      <w:proofErr w:type="spellEnd"/>
      <w:r w:rsidRPr="005C6E71">
        <w:rPr>
          <w:rFonts w:asciiTheme="majorHAnsi" w:hAnsiTheme="majorHAnsi" w:cstheme="majorHAnsi"/>
        </w:rPr>
        <w:t>)</w:t>
      </w:r>
      <w:r w:rsidR="00C6212E">
        <w:rPr>
          <w:rFonts w:asciiTheme="majorHAnsi" w:hAnsiTheme="majorHAnsi" w:cstheme="majorHAnsi"/>
        </w:rPr>
        <w:t> </w:t>
      </w:r>
      <w:r w:rsidRPr="005C6E71">
        <w:rPr>
          <w:rFonts w:asciiTheme="majorHAnsi" w:hAnsiTheme="majorHAnsi" w:cstheme="majorHAnsi"/>
        </w:rPr>
        <w:t>seguridad y/o conformidad de los productos; (</w:t>
      </w:r>
      <w:proofErr w:type="spellStart"/>
      <w:r w:rsidRPr="005C6E71">
        <w:rPr>
          <w:rFonts w:asciiTheme="majorHAnsi" w:hAnsiTheme="majorHAnsi" w:cstheme="majorHAnsi"/>
        </w:rPr>
        <w:t>iv</w:t>
      </w:r>
      <w:proofErr w:type="spellEnd"/>
      <w:r w:rsidRPr="005C6E71">
        <w:rPr>
          <w:rFonts w:asciiTheme="majorHAnsi" w:hAnsiTheme="majorHAnsi" w:cstheme="majorHAnsi"/>
        </w:rPr>
        <w:t>) seguridad del transporte; (v) protección del medio ambiente; (vi) protección contra las radiaciones y/o seguridad nuclear; (</w:t>
      </w:r>
      <w:proofErr w:type="spellStart"/>
      <w:r w:rsidRPr="005C6E71">
        <w:rPr>
          <w:rFonts w:asciiTheme="majorHAnsi" w:hAnsiTheme="majorHAnsi" w:cstheme="majorHAnsi"/>
        </w:rPr>
        <w:t>vii</w:t>
      </w:r>
      <w:proofErr w:type="spellEnd"/>
      <w:r w:rsidRPr="005C6E71">
        <w:rPr>
          <w:rFonts w:asciiTheme="majorHAnsi" w:hAnsiTheme="majorHAnsi" w:cstheme="majorHAnsi"/>
        </w:rPr>
        <w:t>) alimentación y/o seguridad alimentaria, salud animal y/o bienestar de los animales; (</w:t>
      </w:r>
      <w:proofErr w:type="spellStart"/>
      <w:r w:rsidRPr="005C6E71">
        <w:rPr>
          <w:rFonts w:asciiTheme="majorHAnsi" w:hAnsiTheme="majorHAnsi" w:cstheme="majorHAnsi"/>
        </w:rPr>
        <w:t>viii</w:t>
      </w:r>
      <w:proofErr w:type="spellEnd"/>
      <w:r w:rsidRPr="005C6E71">
        <w:rPr>
          <w:rFonts w:asciiTheme="majorHAnsi" w:hAnsiTheme="majorHAnsi" w:cstheme="majorHAnsi"/>
        </w:rPr>
        <w:t>) salud pública; (</w:t>
      </w:r>
      <w:proofErr w:type="spellStart"/>
      <w:r w:rsidRPr="005C6E71">
        <w:rPr>
          <w:rFonts w:asciiTheme="majorHAnsi" w:hAnsiTheme="majorHAnsi" w:cstheme="majorHAnsi"/>
        </w:rPr>
        <w:t>ix</w:t>
      </w:r>
      <w:proofErr w:type="spellEnd"/>
      <w:r w:rsidRPr="005C6E71">
        <w:rPr>
          <w:rFonts w:asciiTheme="majorHAnsi" w:hAnsiTheme="majorHAnsi" w:cstheme="majorHAnsi"/>
        </w:rPr>
        <w:t>) protección de los consumidores; (x) protección de la intimidad y/o de los datos personales, y/o seguridad de las redes y/o de los sistemas de redes y/o de información;</w:t>
      </w:r>
    </w:p>
    <w:p w14:paraId="7637350D" w14:textId="77777777" w:rsidR="00D33590" w:rsidRPr="005C6E71" w:rsidRDefault="00C84723" w:rsidP="00432C72">
      <w:pPr>
        <w:pStyle w:val="Bodycopy"/>
        <w:numPr>
          <w:ilvl w:val="0"/>
          <w:numId w:val="16"/>
        </w:numPr>
        <w:ind w:left="142" w:right="-176" w:firstLine="0"/>
        <w:rPr>
          <w:rFonts w:asciiTheme="majorHAnsi" w:hAnsiTheme="majorHAnsi" w:cstheme="majorHAnsi"/>
          <w:color w:val="000000"/>
          <w:szCs w:val="20"/>
        </w:rPr>
      </w:pPr>
      <w:r w:rsidRPr="005C6E71">
        <w:rPr>
          <w:rFonts w:asciiTheme="majorHAnsi" w:hAnsiTheme="majorHAnsi" w:cstheme="majorHAnsi"/>
        </w:rPr>
        <w:t>Delitos que afecten a los intereses financieros de la Unión Europea, como infracciones de la legislación antifraude o anticorrupción pertinente;</w:t>
      </w:r>
    </w:p>
    <w:p w14:paraId="3EFB399F" w14:textId="77777777" w:rsidR="00D33590" w:rsidRPr="005C6E71" w:rsidRDefault="00C84723" w:rsidP="00432C72">
      <w:pPr>
        <w:pStyle w:val="Bodycopy"/>
        <w:numPr>
          <w:ilvl w:val="0"/>
          <w:numId w:val="16"/>
        </w:numPr>
        <w:ind w:left="142" w:right="-34" w:firstLine="0"/>
        <w:rPr>
          <w:rFonts w:asciiTheme="majorHAnsi" w:hAnsiTheme="majorHAnsi" w:cstheme="majorHAnsi"/>
          <w:color w:val="000000"/>
          <w:szCs w:val="20"/>
        </w:rPr>
      </w:pPr>
      <w:r w:rsidRPr="005C6E71">
        <w:rPr>
          <w:rFonts w:asciiTheme="majorHAnsi" w:hAnsiTheme="majorHAnsi" w:cstheme="majorHAnsi"/>
        </w:rPr>
        <w:t>Delitos relacionados con el mercado interior, en particular infracciones de las normas sobre competencia y/o ayudas estatales; y</w:t>
      </w:r>
    </w:p>
    <w:p w14:paraId="46DE5304" w14:textId="1AA216AF" w:rsidR="00D33590" w:rsidRPr="005C6E71" w:rsidRDefault="00C84723" w:rsidP="00432C72">
      <w:pPr>
        <w:pStyle w:val="Bodycopy"/>
        <w:numPr>
          <w:ilvl w:val="0"/>
          <w:numId w:val="16"/>
        </w:numPr>
        <w:ind w:left="142" w:firstLine="0"/>
        <w:rPr>
          <w:rFonts w:asciiTheme="majorHAnsi" w:hAnsiTheme="majorHAnsi" w:cstheme="majorHAnsi"/>
          <w:color w:val="000000"/>
          <w:w w:val="105"/>
          <w:szCs w:val="20"/>
        </w:rPr>
      </w:pPr>
      <w:r w:rsidRPr="005C6E71">
        <w:rPr>
          <w:rFonts w:asciiTheme="majorHAnsi" w:hAnsiTheme="majorHAnsi" w:cstheme="majorHAnsi"/>
        </w:rPr>
        <w:t>Acciones u omisiones que puedan ser constitutivas de infracción penal o de infracción administrativa "grave" o "muy grave", incluidas todas aquellas infracciones penales o infracciones administrativas graves o muy graves que supongan un perjuicio económico para la Hacienda Pública y/o para la Seguridad Social.</w:t>
      </w:r>
    </w:p>
    <w:p w14:paraId="20B01CD0" w14:textId="4DC57C62" w:rsidR="001320F7" w:rsidRPr="005C6E71" w:rsidRDefault="00C84723" w:rsidP="00432C72">
      <w:pPr>
        <w:pStyle w:val="Heading3"/>
        <w:numPr>
          <w:ilvl w:val="0"/>
          <w:numId w:val="0"/>
        </w:numPr>
        <w:ind w:left="142"/>
      </w:pPr>
      <w:r w:rsidRPr="005C6E71">
        <w:t>Debe haber obtenido la información sobre el asunto en un contexto laboral (a menos que la infracción se refiera a servicios, productos y/o mercados financieros y/o a la legislación sobre blanqueo de capitales, en cuyo caso no se aplica esta condición).</w:t>
      </w:r>
    </w:p>
    <w:p w14:paraId="06BA3E16" w14:textId="77A65390" w:rsidR="00D33590" w:rsidRDefault="00C84723" w:rsidP="00432C72">
      <w:pPr>
        <w:pStyle w:val="Heading3"/>
        <w:numPr>
          <w:ilvl w:val="0"/>
          <w:numId w:val="0"/>
        </w:numPr>
        <w:ind w:left="142"/>
      </w:pPr>
      <w:r w:rsidRPr="005C6E71">
        <w:t xml:space="preserve">Tenga en cuenta que las denuncias relacionadas con lo siguiente están </w:t>
      </w:r>
      <w:r w:rsidRPr="005C6E71">
        <w:rPr>
          <w:b/>
        </w:rPr>
        <w:t>expresamente excluidas</w:t>
      </w:r>
      <w:r w:rsidRPr="005C6E71">
        <w:t>: hechos/informaciones/documentos, independientemente de su forma o soporte, cuya divulgación esté prohibida por estar amparados por la seguridad nacional, el secreto médico, el secreto de las deliberaciones judiciales, las investigaciones judiciales o las pesquisas judiciales o el secreto profesional jurídico (</w:t>
      </w:r>
      <w:r w:rsidRPr="005C6E71">
        <w:rPr>
          <w:i/>
        </w:rPr>
        <w:t>“información clasificada, secreto profesional de los profesionales de la medicina y de la abogacía, deber de confidencialidad de las Fuerzas y Cuerpos de Seguridad en el ámbito de sus actuaciones, así como del secreto de las deliberaciones judiciales”)</w:t>
      </w:r>
      <w:r w:rsidRPr="005C6E71">
        <w:t>. También se excluyen los agravios interpersonales.</w:t>
      </w:r>
    </w:p>
    <w:p w14:paraId="42E0ADBA" w14:textId="27772884" w:rsidR="00DF11DF" w:rsidRDefault="00DF11DF" w:rsidP="00432C72">
      <w:pPr>
        <w:pStyle w:val="Heading3"/>
        <w:numPr>
          <w:ilvl w:val="0"/>
          <w:numId w:val="0"/>
        </w:numPr>
        <w:ind w:left="142"/>
      </w:pPr>
    </w:p>
    <w:p w14:paraId="215A11BE" w14:textId="36657BB0" w:rsidR="00DF11DF" w:rsidRDefault="00DF11DF" w:rsidP="00432C72">
      <w:pPr>
        <w:pStyle w:val="Heading3"/>
        <w:numPr>
          <w:ilvl w:val="0"/>
          <w:numId w:val="0"/>
        </w:numPr>
        <w:ind w:left="142"/>
      </w:pPr>
    </w:p>
    <w:p w14:paraId="6E46DB23" w14:textId="5E70611C" w:rsidR="00DF11DF" w:rsidRDefault="00DF11DF" w:rsidP="00432C72">
      <w:pPr>
        <w:pStyle w:val="Heading3"/>
        <w:numPr>
          <w:ilvl w:val="0"/>
          <w:numId w:val="0"/>
        </w:numPr>
        <w:ind w:left="142"/>
      </w:pPr>
    </w:p>
    <w:p w14:paraId="184A4D22" w14:textId="32BDF432" w:rsidR="00DF11DF" w:rsidRDefault="00DF11DF" w:rsidP="00432C72">
      <w:pPr>
        <w:pStyle w:val="Heading3"/>
        <w:numPr>
          <w:ilvl w:val="0"/>
          <w:numId w:val="0"/>
        </w:numPr>
        <w:ind w:left="142"/>
      </w:pPr>
    </w:p>
    <w:p w14:paraId="3C4DF58F" w14:textId="4B2CB3B8" w:rsidR="00DF11DF" w:rsidRDefault="00DF11DF" w:rsidP="00432C72">
      <w:pPr>
        <w:pStyle w:val="Heading3"/>
        <w:numPr>
          <w:ilvl w:val="0"/>
          <w:numId w:val="0"/>
        </w:numPr>
        <w:ind w:left="142"/>
      </w:pPr>
    </w:p>
    <w:p w14:paraId="0CF7714A" w14:textId="53956E7D" w:rsidR="00DF11DF" w:rsidRDefault="00DF11DF" w:rsidP="00432C72">
      <w:pPr>
        <w:pStyle w:val="Heading3"/>
        <w:numPr>
          <w:ilvl w:val="0"/>
          <w:numId w:val="0"/>
        </w:numPr>
        <w:ind w:left="142"/>
      </w:pPr>
    </w:p>
    <w:p w14:paraId="26BCA686" w14:textId="646B5106" w:rsidR="00DF11DF" w:rsidRDefault="00DF11DF" w:rsidP="00432C72">
      <w:pPr>
        <w:pStyle w:val="Heading3"/>
        <w:numPr>
          <w:ilvl w:val="0"/>
          <w:numId w:val="0"/>
        </w:numPr>
        <w:ind w:left="142"/>
      </w:pPr>
    </w:p>
    <w:p w14:paraId="041051D0" w14:textId="77777777" w:rsidR="00DF11DF" w:rsidRPr="005C6E71" w:rsidRDefault="00DF11DF" w:rsidP="00432C72">
      <w:pPr>
        <w:pStyle w:val="Heading3"/>
        <w:numPr>
          <w:ilvl w:val="0"/>
          <w:numId w:val="0"/>
        </w:numPr>
        <w:ind w:left="142"/>
      </w:pPr>
    </w:p>
    <w:p w14:paraId="1303E47C" w14:textId="76F8039A" w:rsidR="001320F7" w:rsidRPr="006C441F" w:rsidRDefault="00C84723" w:rsidP="00432C72">
      <w:pPr>
        <w:pStyle w:val="BodyText"/>
        <w:spacing w:after="0"/>
        <w:ind w:left="142"/>
        <w:rPr>
          <w:rFonts w:asciiTheme="majorHAnsi" w:eastAsiaTheme="majorEastAsia" w:hAnsiTheme="majorHAnsi" w:cstheme="majorHAnsi"/>
          <w:b/>
          <w:sz w:val="28"/>
        </w:rPr>
      </w:pPr>
      <w:r w:rsidRPr="006C441F">
        <w:rPr>
          <w:rFonts w:asciiTheme="majorHAnsi" w:eastAsiaTheme="majorEastAsia" w:hAnsiTheme="majorHAnsi" w:cstheme="majorHAnsi"/>
          <w:b/>
          <w:sz w:val="28"/>
        </w:rPr>
        <w:t>¿Quién puede comunicar problemas a través del Canal de denuncia local?</w:t>
      </w:r>
    </w:p>
    <w:p w14:paraId="23AF18A4" w14:textId="77777777" w:rsidR="00913001" w:rsidRPr="005C6E71" w:rsidRDefault="00913001" w:rsidP="00432C72">
      <w:pPr>
        <w:pStyle w:val="BodyText"/>
        <w:spacing w:after="0"/>
        <w:ind w:left="142"/>
        <w:rPr>
          <w:sz w:val="24"/>
          <w:szCs w:val="36"/>
        </w:rPr>
      </w:pPr>
    </w:p>
    <w:p w14:paraId="3FFB7831" w14:textId="3258E885" w:rsidR="00D33590" w:rsidRPr="005C6E71" w:rsidRDefault="00C84723" w:rsidP="00432C72">
      <w:pPr>
        <w:pStyle w:val="Heading2"/>
        <w:numPr>
          <w:ilvl w:val="0"/>
          <w:numId w:val="15"/>
        </w:numPr>
        <w:ind w:left="142" w:firstLine="0"/>
      </w:pPr>
      <w:r w:rsidRPr="005C6E71">
        <w:t xml:space="preserve">Empleados, antiguos empleados, </w:t>
      </w:r>
      <w:r w:rsidR="00E749AD">
        <w:t>autónomos</w:t>
      </w:r>
      <w:r w:rsidR="009A2CD9">
        <w:t>.</w:t>
      </w:r>
    </w:p>
    <w:p w14:paraId="2D3EBCD4" w14:textId="6F3514B0" w:rsidR="00D33590" w:rsidRPr="005C6E71" w:rsidRDefault="00C84723" w:rsidP="00432C72">
      <w:pPr>
        <w:pStyle w:val="Heading2"/>
        <w:numPr>
          <w:ilvl w:val="0"/>
          <w:numId w:val="15"/>
        </w:numPr>
        <w:ind w:left="142" w:firstLine="0"/>
      </w:pPr>
      <w:r w:rsidRPr="005C6E71">
        <w:t>Accionistas y miembros del órgano de dirección, gobierno o supervisión de la empresa, incluidos los miembros no ejecutivos</w:t>
      </w:r>
      <w:r w:rsidR="009A2CD9">
        <w:t>.</w:t>
      </w:r>
    </w:p>
    <w:p w14:paraId="5ADEE05D" w14:textId="3F8E4D10" w:rsidR="00D33590" w:rsidRPr="005C6E71" w:rsidRDefault="00C84723" w:rsidP="00432C72">
      <w:pPr>
        <w:pStyle w:val="Heading2"/>
        <w:numPr>
          <w:ilvl w:val="0"/>
          <w:numId w:val="15"/>
        </w:numPr>
        <w:ind w:left="142" w:firstLine="0"/>
      </w:pPr>
      <w:r w:rsidRPr="005C6E71">
        <w:t>Voluntarios</w:t>
      </w:r>
      <w:r w:rsidR="009A2CD9">
        <w:t>.</w:t>
      </w:r>
    </w:p>
    <w:p w14:paraId="33523756" w14:textId="363B2A5D" w:rsidR="00D33590" w:rsidRPr="005C6E71" w:rsidRDefault="00C84723" w:rsidP="00432C72">
      <w:pPr>
        <w:pStyle w:val="Heading2"/>
        <w:numPr>
          <w:ilvl w:val="0"/>
          <w:numId w:val="15"/>
        </w:numPr>
        <w:ind w:left="142" w:firstLine="0"/>
      </w:pPr>
      <w:r w:rsidRPr="005C6E71">
        <w:t>Becarios</w:t>
      </w:r>
      <w:r w:rsidR="00E749AD">
        <w:t>,</w:t>
      </w:r>
      <w:r w:rsidRPr="005C6E71">
        <w:t xml:space="preserve"> remunerados o no remunerados</w:t>
      </w:r>
      <w:r w:rsidR="009A2CD9">
        <w:t>.</w:t>
      </w:r>
    </w:p>
    <w:p w14:paraId="58C65907" w14:textId="77777777" w:rsidR="003336D7" w:rsidRPr="005C6E71" w:rsidRDefault="00C84723" w:rsidP="00432C72">
      <w:pPr>
        <w:pStyle w:val="Heading2"/>
        <w:numPr>
          <w:ilvl w:val="0"/>
          <w:numId w:val="15"/>
        </w:numPr>
        <w:ind w:left="142" w:firstLine="0"/>
      </w:pPr>
      <w:r w:rsidRPr="005C6E71">
        <w:t>Cualquier persona que trabaje bajo la supervisión y/o dirección de contratistas, subcontratistas o proveedores.</w:t>
      </w:r>
    </w:p>
    <w:p w14:paraId="0D9F9E19" w14:textId="1083F83F" w:rsidR="00CB7605" w:rsidRPr="005C6E71" w:rsidRDefault="00E749AD" w:rsidP="00432C72">
      <w:pPr>
        <w:pStyle w:val="Heading2"/>
        <w:numPr>
          <w:ilvl w:val="0"/>
          <w:numId w:val="15"/>
        </w:numPr>
        <w:ind w:left="142" w:firstLine="0"/>
      </w:pPr>
      <w:r>
        <w:t>Candidatos o p</w:t>
      </w:r>
      <w:r w:rsidR="00C84723" w:rsidRPr="005C6E71">
        <w:t xml:space="preserve">ersonas </w:t>
      </w:r>
      <w:r>
        <w:t>cuya relación laboral todavía no haya comenzado, en los casos en que la información sobre infracciones haya sido obtenida durante el proceso de selección o de negociación precontractual.</w:t>
      </w:r>
      <w:r w:rsidRPr="005C6E71">
        <w:t xml:space="preserve"> </w:t>
      </w:r>
    </w:p>
    <w:p w14:paraId="404223CF" w14:textId="31D74894" w:rsidR="003336D7" w:rsidRPr="005C6E71" w:rsidRDefault="003651BE" w:rsidP="00432C72">
      <w:pPr>
        <w:pStyle w:val="BodyText"/>
        <w:ind w:left="142"/>
      </w:pPr>
      <w:r>
        <w:t xml:space="preserve">En adelante, denominados colectivamente </w:t>
      </w:r>
      <w:r w:rsidR="00C84723" w:rsidRPr="005C6E71">
        <w:t>“</w:t>
      </w:r>
      <w:r w:rsidR="00C84723" w:rsidRPr="005C6E71">
        <w:rPr>
          <w:b/>
        </w:rPr>
        <w:t>Denunciantes</w:t>
      </w:r>
      <w:r w:rsidR="00C84723" w:rsidRPr="005C6E7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FC471B" w:rsidRPr="005C6E71" w14:paraId="0334FDD7" w14:textId="77777777" w:rsidTr="008B6C10">
        <w:tc>
          <w:tcPr>
            <w:tcW w:w="9737" w:type="dxa"/>
            <w:shd w:val="clear" w:color="auto" w:fill="F58220" w:themeFill="accent5"/>
          </w:tcPr>
          <w:p w14:paraId="0939A328" w14:textId="2B081861" w:rsidR="00D11D9B" w:rsidRPr="005C6E71" w:rsidRDefault="00C84723" w:rsidP="008B6C10">
            <w:pPr>
              <w:pStyle w:val="BodyText"/>
              <w:spacing w:before="40" w:after="40" w:line="240" w:lineRule="auto"/>
              <w:rPr>
                <w:b/>
                <w:bCs/>
                <w:color w:val="FFFFFF"/>
                <w:sz w:val="28"/>
                <w:szCs w:val="40"/>
              </w:rPr>
            </w:pPr>
            <w:bookmarkStart w:id="2" w:name="_Hlk128046460"/>
            <w:r w:rsidRPr="005C6E71">
              <w:rPr>
                <w:b/>
                <w:color w:val="FFFFFF" w:themeColor="background1"/>
                <w:sz w:val="28"/>
              </w:rPr>
              <w:t xml:space="preserve">Qué hacer si cree que tiene </w:t>
            </w:r>
            <w:r w:rsidR="00152317">
              <w:rPr>
                <w:b/>
                <w:color w:val="FFFFFF" w:themeColor="background1"/>
                <w:sz w:val="28"/>
              </w:rPr>
              <w:t xml:space="preserve">conocimiento de </w:t>
            </w:r>
            <w:r w:rsidRPr="005C6E71">
              <w:rPr>
                <w:b/>
                <w:color w:val="FFFFFF" w:themeColor="background1"/>
                <w:sz w:val="28"/>
              </w:rPr>
              <w:t xml:space="preserve">un </w:t>
            </w:r>
            <w:r w:rsidR="00152317">
              <w:rPr>
                <w:b/>
                <w:color w:val="FFFFFF" w:themeColor="background1"/>
                <w:sz w:val="28"/>
              </w:rPr>
              <w:t xml:space="preserve">asunto </w:t>
            </w:r>
            <w:r w:rsidRPr="005C6E71">
              <w:rPr>
                <w:b/>
                <w:color w:val="FFFFFF" w:themeColor="background1"/>
                <w:sz w:val="28"/>
              </w:rPr>
              <w:t>incluido en el ámbito de aplicación</w:t>
            </w:r>
          </w:p>
        </w:tc>
      </w:tr>
      <w:bookmarkEnd w:id="2"/>
    </w:tbl>
    <w:p w14:paraId="6B895CBC" w14:textId="77777777" w:rsidR="007B79D8" w:rsidRPr="005C6E71" w:rsidRDefault="007B79D8" w:rsidP="004567C8">
      <w:pPr>
        <w:pStyle w:val="Heading1"/>
        <w:rPr>
          <w:color w:val="FFFFFF"/>
        </w:rPr>
      </w:pPr>
    </w:p>
    <w:p w14:paraId="5D7F52BF" w14:textId="7F9E2D76" w:rsidR="004567C8" w:rsidRPr="006C441F" w:rsidRDefault="00C84723" w:rsidP="00432C72">
      <w:pPr>
        <w:pStyle w:val="Heading1"/>
        <w:ind w:left="142"/>
        <w:rPr>
          <w:b/>
          <w:bCs w:val="0"/>
          <w:sz w:val="28"/>
        </w:rPr>
      </w:pPr>
      <w:r w:rsidRPr="006C441F">
        <w:rPr>
          <w:b/>
          <w:bCs w:val="0"/>
          <w:sz w:val="28"/>
        </w:rPr>
        <w:t xml:space="preserve">Comunicación de problemas a través del Programa global </w:t>
      </w:r>
      <w:proofErr w:type="spellStart"/>
      <w:r w:rsidRPr="006C441F">
        <w:rPr>
          <w:b/>
          <w:bCs w:val="0"/>
          <w:sz w:val="28"/>
        </w:rPr>
        <w:t>Speak</w:t>
      </w:r>
      <w:proofErr w:type="spellEnd"/>
      <w:r w:rsidRPr="006C441F">
        <w:rPr>
          <w:b/>
          <w:bCs w:val="0"/>
          <w:sz w:val="28"/>
        </w:rPr>
        <w:t xml:space="preserve"> Up de</w:t>
      </w:r>
      <w:r w:rsidR="005C6E71" w:rsidRPr="006C441F">
        <w:rPr>
          <w:b/>
          <w:bCs w:val="0"/>
          <w:sz w:val="28"/>
        </w:rPr>
        <w:t> </w:t>
      </w:r>
      <w:r w:rsidRPr="006C441F">
        <w:rPr>
          <w:b/>
          <w:bCs w:val="0"/>
          <w:sz w:val="28"/>
        </w:rPr>
        <w:t>GSK</w:t>
      </w:r>
    </w:p>
    <w:p w14:paraId="4A4430A7" w14:textId="7939C00F" w:rsidR="004567C8" w:rsidRPr="005C6E71" w:rsidRDefault="00C84723" w:rsidP="00432C72">
      <w:pPr>
        <w:pStyle w:val="BodyText"/>
        <w:ind w:left="142"/>
      </w:pPr>
      <w:r w:rsidRPr="005C6E71">
        <w:t xml:space="preserve">Independientemente de si </w:t>
      </w:r>
      <w:r w:rsidR="00152317">
        <w:t xml:space="preserve">su denuncia es susceptible de ser presentada </w:t>
      </w:r>
      <w:r w:rsidRPr="005C6E71">
        <w:t xml:space="preserve">a través del Canal de denuncia local, </w:t>
      </w:r>
      <w:r w:rsidR="00152317">
        <w:t xml:space="preserve">Ud. </w:t>
      </w:r>
      <w:r w:rsidRPr="005C6E71">
        <w:t xml:space="preserve">puede optar por informar de su </w:t>
      </w:r>
      <w:r w:rsidR="00152317">
        <w:t xml:space="preserve">denuncia </w:t>
      </w:r>
      <w:r w:rsidRPr="005C6E71">
        <w:t xml:space="preserve">a través del Programa global </w:t>
      </w:r>
      <w:proofErr w:type="spellStart"/>
      <w:r w:rsidRPr="005C6E71">
        <w:t>Speak</w:t>
      </w:r>
      <w:proofErr w:type="spellEnd"/>
      <w:r w:rsidRPr="005C6E71">
        <w:t xml:space="preserve"> Up de GSK. Si opta por denunciar el problema a través del Canal </w:t>
      </w:r>
      <w:proofErr w:type="spellStart"/>
      <w:r w:rsidRPr="005C6E71">
        <w:t>Speak</w:t>
      </w:r>
      <w:proofErr w:type="spellEnd"/>
      <w:r w:rsidRPr="005C6E71">
        <w:t xml:space="preserve"> Up del Grupo, dicha denuncia se tramitará a nivel de Grupo de acuerdo con la legislación </w:t>
      </w:r>
      <w:r w:rsidR="00152317">
        <w:t>que resulte de aplicación</w:t>
      </w:r>
      <w:r w:rsidRPr="005C6E71">
        <w:t xml:space="preserve">. GSK cuenta con un </w:t>
      </w:r>
      <w:r w:rsidR="00152317">
        <w:t xml:space="preserve">reputado </w:t>
      </w:r>
      <w:r w:rsidRPr="005C6E71">
        <w:t xml:space="preserve">programa de denuncia de </w:t>
      </w:r>
      <w:proofErr w:type="gramStart"/>
      <w:r w:rsidRPr="005C6E71">
        <w:t>i</w:t>
      </w:r>
      <w:r w:rsidR="00152317">
        <w:t xml:space="preserve">nfracciones </w:t>
      </w:r>
      <w:r w:rsidRPr="005C6E71">
        <w:t>,</w:t>
      </w:r>
      <w:proofErr w:type="gramEnd"/>
      <w:r w:rsidRPr="005C6E71">
        <w:t xml:space="preserve"> </w:t>
      </w:r>
      <w:r w:rsidR="00152317">
        <w:t xml:space="preserve">con experiencia </w:t>
      </w:r>
      <w:r w:rsidRPr="005C6E71">
        <w:t xml:space="preserve">y de confianza, conocido como </w:t>
      </w:r>
      <w:r w:rsidR="00152317">
        <w:t>“</w:t>
      </w:r>
      <w:proofErr w:type="spellStart"/>
      <w:r w:rsidRPr="005C6E71">
        <w:t>Speak</w:t>
      </w:r>
      <w:proofErr w:type="spellEnd"/>
      <w:r w:rsidRPr="005C6E71">
        <w:t xml:space="preserve"> Up</w:t>
      </w:r>
      <w:r w:rsidR="00152317">
        <w:t>”</w:t>
      </w:r>
      <w:r w:rsidRPr="005C6E71">
        <w:t xml:space="preserve">. </w:t>
      </w:r>
      <w:r w:rsidR="00152317">
        <w:t>Desde GSK, a</w:t>
      </w:r>
      <w:r w:rsidRPr="005C6E71">
        <w:t>nimamos a todo el mundo a denunciar conductas indebidas, posibles infracciones de nuestro Código u otras políticas o procedimientos de la empresa, así como presuntas infracciones de leyes y reglamentos sin temor a represalias</w:t>
      </w:r>
      <w:r w:rsidR="00152317">
        <w:t>. C</w:t>
      </w:r>
      <w:r w:rsidRPr="005C6E71">
        <w:t xml:space="preserve">ontamos con políticas </w:t>
      </w:r>
      <w:r w:rsidR="00152317">
        <w:t xml:space="preserve">internas </w:t>
      </w:r>
      <w:r w:rsidRPr="005C6E71">
        <w:t xml:space="preserve">para proteger a los denunciantes </w:t>
      </w:r>
      <w:r w:rsidR="00152317">
        <w:t xml:space="preserve">frente a </w:t>
      </w:r>
      <w:r w:rsidRPr="005C6E71">
        <w:t xml:space="preserve">represalias. Cuando se utilice el Programa </w:t>
      </w:r>
      <w:proofErr w:type="spellStart"/>
      <w:r w:rsidRPr="005C6E71">
        <w:t>Speak</w:t>
      </w:r>
      <w:proofErr w:type="spellEnd"/>
      <w:r w:rsidRPr="005C6E71">
        <w:t xml:space="preserve"> Up del Grupo, est</w:t>
      </w:r>
      <w:r w:rsidR="00152317">
        <w:t xml:space="preserve">as denuncias </w:t>
      </w:r>
      <w:r w:rsidRPr="005C6E71">
        <w:t>serán investigad</w:t>
      </w:r>
      <w:r w:rsidR="00152317">
        <w:t>a</w:t>
      </w:r>
      <w:r w:rsidRPr="005C6E71">
        <w:t xml:space="preserve">s por </w:t>
      </w:r>
      <w:r w:rsidR="00152317">
        <w:t xml:space="preserve">un </w:t>
      </w:r>
      <w:r w:rsidRPr="005C6E71">
        <w:t xml:space="preserve">equipo especializado de GSK </w:t>
      </w:r>
      <w:r w:rsidR="00152317">
        <w:t xml:space="preserve">Global </w:t>
      </w:r>
      <w:r w:rsidRPr="005C6E71">
        <w:t>de acuerdo con los procedimientos globales.</w:t>
      </w:r>
    </w:p>
    <w:p w14:paraId="5816C507" w14:textId="778D7398" w:rsidR="00152317" w:rsidRDefault="00152317" w:rsidP="00432C72">
      <w:pPr>
        <w:pStyle w:val="BodyText"/>
        <w:ind w:left="142"/>
      </w:pPr>
      <w:r>
        <w:t>Si Ud. es empleado, también p</w:t>
      </w:r>
      <w:r w:rsidR="00C84723" w:rsidRPr="005C6E71">
        <w:t xml:space="preserve">uede plantear </w:t>
      </w:r>
      <w:r>
        <w:t xml:space="preserve">denuncias </w:t>
      </w:r>
      <w:r w:rsidR="00C84723" w:rsidRPr="005C6E71">
        <w:t xml:space="preserve">hablando con su </w:t>
      </w:r>
      <w:proofErr w:type="gramStart"/>
      <w:r>
        <w:t>manager</w:t>
      </w:r>
      <w:proofErr w:type="gramEnd"/>
      <w:r>
        <w:t xml:space="preserve"> </w:t>
      </w:r>
      <w:r w:rsidR="00C84723" w:rsidRPr="005C6E71">
        <w:t xml:space="preserve">o </w:t>
      </w:r>
      <w:r>
        <w:t xml:space="preserve">el responsable </w:t>
      </w:r>
      <w:r w:rsidR="00C84723" w:rsidRPr="005C6E71">
        <w:t>de</w:t>
      </w:r>
      <w:r>
        <w:t>l Departamento de R</w:t>
      </w:r>
      <w:r w:rsidR="00C84723" w:rsidRPr="005C6E71">
        <w:t xml:space="preserve">ecursos </w:t>
      </w:r>
      <w:r>
        <w:t>H</w:t>
      </w:r>
      <w:r w:rsidR="00C84723" w:rsidRPr="005C6E71">
        <w:t xml:space="preserve">umanos, </w:t>
      </w:r>
      <w:r>
        <w:t xml:space="preserve">Legal </w:t>
      </w:r>
      <w:r w:rsidR="00C84723" w:rsidRPr="005C6E71">
        <w:t xml:space="preserve">o </w:t>
      </w:r>
      <w:r>
        <w:t xml:space="preserve">Compliance </w:t>
      </w:r>
      <w:proofErr w:type="spellStart"/>
      <w:r>
        <w:t>Officer</w:t>
      </w:r>
      <w:proofErr w:type="spellEnd"/>
      <w:r w:rsidR="00C84723" w:rsidRPr="005C6E71">
        <w:t xml:space="preserve">. </w:t>
      </w:r>
    </w:p>
    <w:p w14:paraId="5E749AAD" w14:textId="1ED15B4A" w:rsidR="00AF7E82" w:rsidRDefault="00152317" w:rsidP="00432C72">
      <w:pPr>
        <w:pStyle w:val="BodyText"/>
        <w:ind w:left="142"/>
      </w:pPr>
      <w:r>
        <w:t xml:space="preserve">En todo caso, </w:t>
      </w:r>
      <w:proofErr w:type="gramStart"/>
      <w:r>
        <w:t>cualquier denunciantes</w:t>
      </w:r>
      <w:proofErr w:type="gramEnd"/>
      <w:r w:rsidR="00C84723" w:rsidRPr="005C6E71">
        <w:t xml:space="preserve">, puede utilizar nuestros canales de denuncia por teléfono, Internet o correo postal, gestionados de forma independiente. Puede encontrar más información sobre Programa </w:t>
      </w:r>
      <w:proofErr w:type="spellStart"/>
      <w:r w:rsidR="00C84723" w:rsidRPr="005C6E71">
        <w:t>Speak</w:t>
      </w:r>
      <w:proofErr w:type="spellEnd"/>
      <w:r w:rsidR="00C84723" w:rsidRPr="005C6E71">
        <w:t xml:space="preserve"> Up global de GSK aquí: </w:t>
      </w:r>
    </w:p>
    <w:p w14:paraId="39BE0009" w14:textId="77777777" w:rsidR="00C16181" w:rsidRPr="005C6E71" w:rsidRDefault="00C16181" w:rsidP="00432C72">
      <w:pPr>
        <w:pStyle w:val="BodyText"/>
        <w:ind w:left="142"/>
      </w:pPr>
    </w:p>
    <w:p w14:paraId="3A5EC81F" w14:textId="77777777" w:rsidR="00AF7E82" w:rsidRPr="005C6E71" w:rsidRDefault="00C84723" w:rsidP="00432C72">
      <w:pPr>
        <w:pStyle w:val="BodyText"/>
        <w:ind w:left="142"/>
        <w:rPr>
          <w:color w:val="F58220"/>
        </w:rPr>
      </w:pPr>
      <w:proofErr w:type="spellStart"/>
      <w:r w:rsidRPr="005C6E71">
        <w:rPr>
          <w:color w:val="F58220" w:themeColor="accent5"/>
          <w:u w:val="single"/>
        </w:rPr>
        <w:t>Speak</w:t>
      </w:r>
      <w:proofErr w:type="spellEnd"/>
      <w:r w:rsidRPr="005C6E71">
        <w:rPr>
          <w:color w:val="F58220" w:themeColor="accent5"/>
          <w:u w:val="single"/>
        </w:rPr>
        <w:t xml:space="preserve"> up (gsk.com).</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92"/>
      </w:tblGrid>
      <w:tr w:rsidR="00FC471B" w:rsidRPr="005C6E71" w14:paraId="1AC8E0CF" w14:textId="77777777" w:rsidTr="001A304D">
        <w:trPr>
          <w:trHeight w:val="215"/>
        </w:trPr>
        <w:tc>
          <w:tcPr>
            <w:tcW w:w="4792" w:type="dxa"/>
          </w:tcPr>
          <w:p w14:paraId="61302EF7" w14:textId="77777777" w:rsidR="00AF7E82" w:rsidRPr="005C6E71" w:rsidRDefault="00C84723" w:rsidP="00432C72">
            <w:pPr>
              <w:pStyle w:val="TableParagraph"/>
              <w:spacing w:before="60" w:after="60"/>
              <w:ind w:left="142"/>
              <w:rPr>
                <w:sz w:val="18"/>
              </w:rPr>
            </w:pPr>
            <w:r w:rsidRPr="005C6E71">
              <w:rPr>
                <w:sz w:val="18"/>
              </w:rPr>
              <w:t>Información</w:t>
            </w:r>
          </w:p>
        </w:tc>
        <w:tc>
          <w:tcPr>
            <w:tcW w:w="4792" w:type="dxa"/>
          </w:tcPr>
          <w:p w14:paraId="1086B48B" w14:textId="77777777" w:rsidR="00AF7E82" w:rsidRPr="005C6E71" w:rsidRDefault="00C84723" w:rsidP="00432C72">
            <w:pPr>
              <w:pStyle w:val="TableParagraph"/>
              <w:spacing w:before="60" w:after="60"/>
              <w:ind w:left="142"/>
              <w:rPr>
                <w:color w:val="F26633"/>
                <w:sz w:val="18"/>
              </w:rPr>
            </w:pPr>
            <w:proofErr w:type="spellStart"/>
            <w:r w:rsidRPr="005C6E71">
              <w:rPr>
                <w:color w:val="F26633"/>
                <w:sz w:val="18"/>
                <w:u w:val="single" w:color="F26633"/>
              </w:rPr>
              <w:t>Speak</w:t>
            </w:r>
            <w:proofErr w:type="spellEnd"/>
            <w:r w:rsidRPr="005C6E71">
              <w:rPr>
                <w:color w:val="F26633"/>
                <w:sz w:val="18"/>
                <w:u w:val="single" w:color="F26633"/>
              </w:rPr>
              <w:t xml:space="preserve"> up (gsk.com)</w:t>
            </w:r>
          </w:p>
        </w:tc>
      </w:tr>
      <w:tr w:rsidR="00FC471B" w:rsidRPr="005C6E71" w14:paraId="1344B141" w14:textId="77777777" w:rsidTr="001A304D">
        <w:trPr>
          <w:trHeight w:val="215"/>
        </w:trPr>
        <w:tc>
          <w:tcPr>
            <w:tcW w:w="4792" w:type="dxa"/>
          </w:tcPr>
          <w:p w14:paraId="27653466" w14:textId="77777777" w:rsidR="00AF7E82" w:rsidRPr="005C6E71" w:rsidRDefault="00C84723" w:rsidP="00432C72">
            <w:pPr>
              <w:pStyle w:val="TableParagraph"/>
              <w:spacing w:before="60" w:after="60"/>
              <w:ind w:left="142"/>
              <w:rPr>
                <w:sz w:val="18"/>
              </w:rPr>
            </w:pPr>
            <w:r w:rsidRPr="005C6E71">
              <w:rPr>
                <w:sz w:val="18"/>
              </w:rPr>
              <w:t xml:space="preserve">Herramienta de denuncia en línea </w:t>
            </w:r>
            <w:proofErr w:type="spellStart"/>
            <w:r w:rsidRPr="005C6E71">
              <w:rPr>
                <w:sz w:val="18"/>
              </w:rPr>
              <w:t>Speak</w:t>
            </w:r>
            <w:proofErr w:type="spellEnd"/>
            <w:r w:rsidRPr="005C6E71">
              <w:rPr>
                <w:sz w:val="18"/>
              </w:rPr>
              <w:t xml:space="preserve"> up</w:t>
            </w:r>
          </w:p>
        </w:tc>
        <w:tc>
          <w:tcPr>
            <w:tcW w:w="4792" w:type="dxa"/>
          </w:tcPr>
          <w:p w14:paraId="709806AB" w14:textId="77777777" w:rsidR="00AF7E82" w:rsidRPr="005C6E71" w:rsidRDefault="00234E4D" w:rsidP="00432C72">
            <w:pPr>
              <w:pStyle w:val="TableParagraph"/>
              <w:spacing w:before="60" w:after="60"/>
              <w:ind w:left="142"/>
              <w:rPr>
                <w:color w:val="F26633"/>
                <w:sz w:val="18"/>
              </w:rPr>
            </w:pPr>
            <w:hyperlink r:id="rId13" w:history="1">
              <w:r w:rsidR="000912E8" w:rsidRPr="005C6E71">
                <w:rPr>
                  <w:color w:val="F26633"/>
                  <w:sz w:val="18"/>
                  <w:u w:val="single" w:color="F26633"/>
                </w:rPr>
                <w:t>http://gsk.com/speakup</w:t>
              </w:r>
            </w:hyperlink>
          </w:p>
        </w:tc>
      </w:tr>
      <w:tr w:rsidR="00FC471B" w:rsidRPr="005C6E71" w14:paraId="58BBF670" w14:textId="77777777" w:rsidTr="001A304D">
        <w:trPr>
          <w:trHeight w:val="650"/>
        </w:trPr>
        <w:tc>
          <w:tcPr>
            <w:tcW w:w="4792" w:type="dxa"/>
          </w:tcPr>
          <w:p w14:paraId="4D50CA14" w14:textId="77777777" w:rsidR="00AF7E82" w:rsidRPr="005C6E71" w:rsidRDefault="00C84723" w:rsidP="00432C72">
            <w:pPr>
              <w:pStyle w:val="TableParagraph"/>
              <w:spacing w:before="60" w:after="60"/>
              <w:ind w:left="142"/>
              <w:rPr>
                <w:sz w:val="18"/>
              </w:rPr>
            </w:pPr>
            <w:r w:rsidRPr="005C6E71">
              <w:rPr>
                <w:sz w:val="18"/>
              </w:rPr>
              <w:t xml:space="preserve">Línea telefónica de </w:t>
            </w:r>
            <w:proofErr w:type="spellStart"/>
            <w:r w:rsidRPr="005C6E71">
              <w:rPr>
                <w:sz w:val="18"/>
              </w:rPr>
              <w:t>Speak</w:t>
            </w:r>
            <w:proofErr w:type="spellEnd"/>
            <w:r w:rsidRPr="005C6E71">
              <w:rPr>
                <w:sz w:val="18"/>
              </w:rPr>
              <w:t xml:space="preserve"> up (línea en español gestionada por una entidad distinta de GSK; las llamadas no son procesadas por un empleado local de GSK)</w:t>
            </w:r>
          </w:p>
        </w:tc>
        <w:tc>
          <w:tcPr>
            <w:tcW w:w="4792" w:type="dxa"/>
          </w:tcPr>
          <w:p w14:paraId="2F653556" w14:textId="1EDE8001" w:rsidR="00AF7E82" w:rsidRPr="00C16181" w:rsidRDefault="00890939" w:rsidP="00432C72">
            <w:pPr>
              <w:pStyle w:val="TableParagraph"/>
              <w:spacing w:before="60" w:after="60"/>
              <w:ind w:left="142"/>
              <w:rPr>
                <w:color w:val="F26633"/>
                <w:sz w:val="18"/>
              </w:rPr>
            </w:pPr>
            <w:r w:rsidRPr="00890939">
              <w:rPr>
                <w:sz w:val="18"/>
              </w:rPr>
              <w:t>800000187</w:t>
            </w:r>
          </w:p>
        </w:tc>
      </w:tr>
    </w:tbl>
    <w:p w14:paraId="3DEA0A7E" w14:textId="77777777" w:rsidR="00AF7E82" w:rsidRPr="005C6E71" w:rsidRDefault="00AF7E82" w:rsidP="00432C72">
      <w:pPr>
        <w:pStyle w:val="BodyText"/>
        <w:ind w:left="142"/>
        <w:rPr>
          <w:color w:val="F26633"/>
        </w:rPr>
      </w:pPr>
    </w:p>
    <w:p w14:paraId="350B58FA" w14:textId="1644DD1C" w:rsidR="004567C8" w:rsidRPr="006C441F" w:rsidRDefault="00C84723" w:rsidP="00432C72">
      <w:pPr>
        <w:pStyle w:val="Heading1"/>
        <w:ind w:left="142"/>
        <w:rPr>
          <w:b/>
          <w:bCs w:val="0"/>
          <w:sz w:val="28"/>
        </w:rPr>
      </w:pPr>
      <w:r w:rsidRPr="006C441F">
        <w:rPr>
          <w:b/>
          <w:bCs w:val="0"/>
          <w:sz w:val="28"/>
        </w:rPr>
        <w:t>Comunicar problemas a través del Canal de denuncia local</w:t>
      </w:r>
    </w:p>
    <w:p w14:paraId="2E8C9A77" w14:textId="0731A516" w:rsidR="00AF7E82" w:rsidRPr="005C6E71" w:rsidRDefault="00C84723" w:rsidP="00432C72">
      <w:pPr>
        <w:pStyle w:val="Bodycopy"/>
        <w:ind w:left="142"/>
        <w:rPr>
          <w:color w:val="auto"/>
          <w:szCs w:val="20"/>
        </w:rPr>
      </w:pPr>
      <w:r w:rsidRPr="005C6E71">
        <w:rPr>
          <w:color w:val="auto"/>
        </w:rPr>
        <w:t>Para notificar un</w:t>
      </w:r>
      <w:r w:rsidR="00D8769D">
        <w:rPr>
          <w:color w:val="auto"/>
        </w:rPr>
        <w:t xml:space="preserve">a denuncia </w:t>
      </w:r>
      <w:r w:rsidRPr="005C6E71">
        <w:rPr>
          <w:color w:val="auto"/>
        </w:rPr>
        <w:t>a través del Canal de denuncia local en España, deben cumplirse las siguientes condiciones:</w:t>
      </w:r>
    </w:p>
    <w:p w14:paraId="630E8DE3" w14:textId="169703A7" w:rsidR="00AF7E82" w:rsidRPr="005C6E71" w:rsidRDefault="00C84723" w:rsidP="00432C72">
      <w:pPr>
        <w:pStyle w:val="Bodycopy"/>
        <w:numPr>
          <w:ilvl w:val="0"/>
          <w:numId w:val="20"/>
        </w:numPr>
        <w:ind w:left="142" w:firstLine="0"/>
        <w:rPr>
          <w:color w:val="auto"/>
          <w:szCs w:val="20"/>
        </w:rPr>
      </w:pPr>
      <w:r w:rsidRPr="005C6E71">
        <w:rPr>
          <w:color w:val="auto"/>
        </w:rPr>
        <w:t xml:space="preserve">El </w:t>
      </w:r>
      <w:r w:rsidR="00D8769D">
        <w:rPr>
          <w:color w:val="auto"/>
        </w:rPr>
        <w:t xml:space="preserve">asunto </w:t>
      </w:r>
      <w:r w:rsidRPr="005C6E71">
        <w:rPr>
          <w:color w:val="auto"/>
        </w:rPr>
        <w:t>debe estar relacionado con una infracción según lo establecido en la sección titulada "¿Qué problemas puedo denunciar?";</w:t>
      </w:r>
    </w:p>
    <w:p w14:paraId="40662252" w14:textId="5235E1DA" w:rsidR="00AF7E82" w:rsidRPr="005C6E71" w:rsidRDefault="00C84723" w:rsidP="00432C72">
      <w:pPr>
        <w:pStyle w:val="Bodycopy"/>
        <w:numPr>
          <w:ilvl w:val="0"/>
          <w:numId w:val="20"/>
        </w:numPr>
        <w:ind w:left="142" w:firstLine="0"/>
        <w:rPr>
          <w:color w:val="auto"/>
          <w:szCs w:val="20"/>
        </w:rPr>
      </w:pPr>
      <w:r w:rsidRPr="005C6E71">
        <w:rPr>
          <w:color w:val="auto"/>
        </w:rPr>
        <w:t xml:space="preserve">La persona que haga la denuncia debe </w:t>
      </w:r>
      <w:r w:rsidR="00D8769D">
        <w:rPr>
          <w:color w:val="auto"/>
        </w:rPr>
        <w:t xml:space="preserve">reunir los requisitos detallados </w:t>
      </w:r>
      <w:r w:rsidRPr="005C6E71">
        <w:rPr>
          <w:color w:val="auto"/>
        </w:rPr>
        <w:t>en la sección titulada "Quién puede denunciar estos problemas": y</w:t>
      </w:r>
    </w:p>
    <w:p w14:paraId="293F6A00" w14:textId="78264720" w:rsidR="00AF7E82" w:rsidRPr="005C6E71" w:rsidRDefault="00C84723" w:rsidP="00432C72">
      <w:pPr>
        <w:pStyle w:val="Bodycopy"/>
        <w:numPr>
          <w:ilvl w:val="0"/>
          <w:numId w:val="20"/>
        </w:numPr>
        <w:ind w:left="142" w:firstLine="0"/>
        <w:rPr>
          <w:color w:val="auto"/>
          <w:szCs w:val="20"/>
        </w:rPr>
      </w:pPr>
      <w:r w:rsidRPr="005C6E71">
        <w:rPr>
          <w:color w:val="auto"/>
        </w:rPr>
        <w:t>Debe actuar de buena fe</w:t>
      </w:r>
      <w:r w:rsidR="00D8769D">
        <w:rPr>
          <w:color w:val="auto"/>
        </w:rPr>
        <w:t>,</w:t>
      </w:r>
      <w:r w:rsidRPr="005C6E71">
        <w:rPr>
          <w:color w:val="auto"/>
        </w:rPr>
        <w:t xml:space="preserve"> teniendo motivos razonables para creer que la información que comunica es </w:t>
      </w:r>
      <w:r w:rsidR="00FC0424">
        <w:rPr>
          <w:color w:val="auto"/>
        </w:rPr>
        <w:t>veraz</w:t>
      </w:r>
      <w:r w:rsidRPr="005C6E71">
        <w:rPr>
          <w:color w:val="auto"/>
        </w:rPr>
        <w:t xml:space="preserve">.  </w:t>
      </w:r>
    </w:p>
    <w:p w14:paraId="2A901B67" w14:textId="13F56398" w:rsidR="00AF7E82" w:rsidRPr="005C6E71" w:rsidRDefault="00C84723" w:rsidP="00432C72">
      <w:pPr>
        <w:pStyle w:val="Bodycopy"/>
        <w:ind w:left="142"/>
        <w:rPr>
          <w:color w:val="000000"/>
          <w:szCs w:val="20"/>
        </w:rPr>
      </w:pPr>
      <w:r w:rsidRPr="005C6E71">
        <w:t>Si comunica información que puede haber sido obtenida de forma ilícita, porque no es razonable que haya tenido acceso a ella de forma lícita o porque no está disponible públicamente, es posible que su denuncia no sea aceptada.</w:t>
      </w:r>
    </w:p>
    <w:p w14:paraId="76D2FB6B" w14:textId="270A2BA8" w:rsidR="00681256" w:rsidRPr="00681256" w:rsidRDefault="00C84723" w:rsidP="00432C72">
      <w:pPr>
        <w:pStyle w:val="Bodycopy"/>
        <w:ind w:left="142"/>
      </w:pPr>
      <w:r w:rsidRPr="005C6E71">
        <w:t xml:space="preserve">Se ha creado un Canal de denuncia local para las entidades españolas y se ha designado un </w:t>
      </w:r>
      <w:proofErr w:type="gramStart"/>
      <w:r w:rsidRPr="005C6E71">
        <w:t>Responsable</w:t>
      </w:r>
      <w:proofErr w:type="gramEnd"/>
      <w:r w:rsidRPr="005C6E71">
        <w:t xml:space="preserve"> local del sistema de denuncia. Si desea presentar una denuncia a través del Canal de denuncia local, puede hacerlo por correo electrónico, teléfono o reunión presencial. L</w:t>
      </w:r>
      <w:r w:rsidR="004971CF">
        <w:t xml:space="preserve">as denuncias </w:t>
      </w:r>
      <w:r w:rsidRPr="005C6E71">
        <w:t>presentad</w:t>
      </w:r>
      <w:r w:rsidR="004971CF">
        <w:t>a</w:t>
      </w:r>
      <w:r w:rsidRPr="005C6E71">
        <w:t xml:space="preserve">s a través del Canal de denuncia local serán </w:t>
      </w:r>
      <w:proofErr w:type="gramStart"/>
      <w:r w:rsidRPr="005C6E71">
        <w:t>recibidos</w:t>
      </w:r>
      <w:proofErr w:type="gramEnd"/>
      <w:r w:rsidRPr="005C6E71">
        <w:t xml:space="preserve"> por el equipo del Canal de denuncia </w:t>
      </w:r>
      <w:r w:rsidR="00C0626F" w:rsidRPr="005C6E71">
        <w:t>local.</w:t>
      </w:r>
      <w:r w:rsidR="00C0626F" w:rsidRPr="00681256">
        <w:t xml:space="preserve"> Puede</w:t>
      </w:r>
      <w:r w:rsidR="00681256" w:rsidRPr="00681256">
        <w:t xml:space="preserve"> presentar una denuncia de forma anónima, aunque tenga en cuenta que esto podría limitar la capacidad de llevar a cabo una investigación eficaz (por ejemplo, si se necesita más información) y/o de proporcionarle información.</w:t>
      </w:r>
    </w:p>
    <w:p w14:paraId="7BEB8AB3" w14:textId="008BAB1A" w:rsidR="002525E9" w:rsidRDefault="00C84723" w:rsidP="00432C72">
      <w:pPr>
        <w:pStyle w:val="BodyText"/>
        <w:ind w:left="142"/>
      </w:pPr>
      <w:r w:rsidRPr="005C6E71">
        <w:t xml:space="preserve">Puede contactar con el </w:t>
      </w:r>
      <w:proofErr w:type="gramStart"/>
      <w:r w:rsidR="004971CF" w:rsidRPr="005C6E71">
        <w:t>Responsable</w:t>
      </w:r>
      <w:proofErr w:type="gramEnd"/>
      <w:r w:rsidR="004971CF" w:rsidRPr="005C6E71">
        <w:t xml:space="preserve"> </w:t>
      </w:r>
      <w:r w:rsidRPr="005C6E71">
        <w:t xml:space="preserve">del sistema de denuncia </w:t>
      </w:r>
      <w:r w:rsidR="00C0626F" w:rsidRPr="005C6E71">
        <w:t>local</w:t>
      </w:r>
      <w:r w:rsidR="00C0626F">
        <w:t xml:space="preserve"> </w:t>
      </w:r>
      <w:r w:rsidR="00681256" w:rsidRPr="00681256">
        <w:t xml:space="preserve">utilizando los datos que figuran a continuación. Además, puede solicitar una reunión </w:t>
      </w:r>
      <w:r w:rsidR="00FD2E3B">
        <w:t xml:space="preserve">presencial </w:t>
      </w:r>
      <w:r w:rsidR="00681256" w:rsidRPr="00681256">
        <w:t xml:space="preserve">para informar de sus preocupaciones directamente al </w:t>
      </w:r>
      <w:proofErr w:type="gramStart"/>
      <w:r w:rsidR="00FD2E3B" w:rsidRPr="005C6E71">
        <w:t>Responsable</w:t>
      </w:r>
      <w:proofErr w:type="gramEnd"/>
      <w:r w:rsidR="00FD2E3B" w:rsidRPr="005C6E71">
        <w:t xml:space="preserve"> </w:t>
      </w:r>
      <w:r w:rsidR="00681256" w:rsidRPr="00681256">
        <w:t xml:space="preserve">del </w:t>
      </w:r>
      <w:r w:rsidR="00FD2E3B" w:rsidRPr="005C6E71">
        <w:t>sistema de denuncia local</w:t>
      </w:r>
      <w:r w:rsidR="00FD2E3B">
        <w:t xml:space="preserve"> </w:t>
      </w:r>
      <w:r w:rsidR="00681256" w:rsidRPr="00681256">
        <w:t>y haremos todo lo posible por organizar dicha reunión en un plazo de siete (7) días a partir de la recepción de su solicitud.</w:t>
      </w:r>
    </w:p>
    <w:p w14:paraId="685DDFBF" w14:textId="586101DD" w:rsidR="00FD2E3B" w:rsidRDefault="00FD2E3B" w:rsidP="00432C72">
      <w:pPr>
        <w:pStyle w:val="BodyText"/>
        <w:ind w:left="142"/>
      </w:pPr>
    </w:p>
    <w:p w14:paraId="1C916071" w14:textId="102D8AC6" w:rsidR="00C16181" w:rsidRDefault="00C16181" w:rsidP="00432C72">
      <w:pPr>
        <w:pStyle w:val="BodyText"/>
        <w:ind w:left="142"/>
      </w:pPr>
    </w:p>
    <w:p w14:paraId="3E31787D" w14:textId="0AE833D9" w:rsidR="00C16181" w:rsidRDefault="00C16181" w:rsidP="00432C72">
      <w:pPr>
        <w:pStyle w:val="BodyText"/>
        <w:ind w:left="142"/>
      </w:pPr>
    </w:p>
    <w:p w14:paraId="0919B68B" w14:textId="3A7CBA81" w:rsidR="00C16181" w:rsidRDefault="00C16181" w:rsidP="00432C72">
      <w:pPr>
        <w:pStyle w:val="BodyText"/>
        <w:ind w:left="142"/>
      </w:pPr>
    </w:p>
    <w:p w14:paraId="5E0BAFB1" w14:textId="0160086C" w:rsidR="00C16181" w:rsidRDefault="00C16181" w:rsidP="00432C72">
      <w:pPr>
        <w:pStyle w:val="BodyText"/>
        <w:ind w:left="142"/>
      </w:pPr>
    </w:p>
    <w:p w14:paraId="5C2FD905" w14:textId="77777777" w:rsidR="00C16181" w:rsidRDefault="00C16181" w:rsidP="00432C72">
      <w:pPr>
        <w:pStyle w:val="BodyText"/>
        <w:ind w:left="142"/>
      </w:pPr>
    </w:p>
    <w:p w14:paraId="527E8D08" w14:textId="77777777" w:rsidR="00FD2E3B" w:rsidRPr="005C6E71" w:rsidRDefault="00FD2E3B" w:rsidP="00432C72">
      <w:pPr>
        <w:pStyle w:val="BodyText"/>
        <w:ind w:left="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3708"/>
        <w:gridCol w:w="1737"/>
      </w:tblGrid>
      <w:tr w:rsidR="00FC471B" w:rsidRPr="005C6E71" w14:paraId="7A0815CA" w14:textId="77777777" w:rsidTr="00C16181">
        <w:tc>
          <w:tcPr>
            <w:tcW w:w="4302" w:type="dxa"/>
            <w:tcBorders>
              <w:bottom w:val="single" w:sz="4" w:space="0" w:color="FFFFFF" w:themeColor="background1"/>
              <w:right w:val="single" w:sz="4" w:space="0" w:color="FFFFFF" w:themeColor="background1"/>
            </w:tcBorders>
            <w:shd w:val="clear" w:color="auto" w:fill="F58220" w:themeFill="accent5"/>
          </w:tcPr>
          <w:p w14:paraId="75BBFB15" w14:textId="77777777" w:rsidR="002525E9" w:rsidRPr="005C6E71" w:rsidRDefault="00C84723" w:rsidP="00844035">
            <w:pPr>
              <w:pStyle w:val="BodyText"/>
              <w:jc w:val="center"/>
              <w:rPr>
                <w:b/>
                <w:bCs/>
                <w:color w:val="FFFFFF"/>
              </w:rPr>
            </w:pPr>
            <w:r w:rsidRPr="005C6E71">
              <w:rPr>
                <w:b/>
                <w:color w:val="FFFFFF" w:themeColor="background1"/>
              </w:rPr>
              <w:t>Nombre</w:t>
            </w:r>
          </w:p>
        </w:tc>
        <w:tc>
          <w:tcPr>
            <w:tcW w:w="3708" w:type="dxa"/>
            <w:tcBorders>
              <w:left w:val="single" w:sz="4" w:space="0" w:color="FFFFFF" w:themeColor="background1"/>
              <w:bottom w:val="single" w:sz="4" w:space="0" w:color="FFFFFF" w:themeColor="background1"/>
              <w:right w:val="single" w:sz="4" w:space="0" w:color="FFFFFF" w:themeColor="background1"/>
            </w:tcBorders>
            <w:shd w:val="clear" w:color="auto" w:fill="F58220" w:themeFill="accent5"/>
          </w:tcPr>
          <w:p w14:paraId="479C5189" w14:textId="77777777" w:rsidR="002525E9" w:rsidRPr="005C6E71" w:rsidRDefault="00C84723" w:rsidP="00844035">
            <w:pPr>
              <w:pStyle w:val="BodyText"/>
              <w:jc w:val="center"/>
              <w:rPr>
                <w:b/>
                <w:bCs/>
                <w:color w:val="FFFFFF"/>
              </w:rPr>
            </w:pPr>
            <w:r w:rsidRPr="005C6E71">
              <w:rPr>
                <w:b/>
                <w:color w:val="FFFFFF" w:themeColor="background1"/>
              </w:rPr>
              <w:t>Dirección de correo electrónico</w:t>
            </w:r>
          </w:p>
        </w:tc>
        <w:tc>
          <w:tcPr>
            <w:tcW w:w="1737" w:type="dxa"/>
            <w:tcBorders>
              <w:left w:val="single" w:sz="4" w:space="0" w:color="FFFFFF" w:themeColor="background1"/>
              <w:bottom w:val="single" w:sz="4" w:space="0" w:color="FFFFFF" w:themeColor="background1"/>
            </w:tcBorders>
            <w:shd w:val="clear" w:color="auto" w:fill="F58220" w:themeFill="accent5"/>
          </w:tcPr>
          <w:p w14:paraId="52F0C6D1" w14:textId="2985849B" w:rsidR="002525E9" w:rsidRPr="005C6E71" w:rsidRDefault="00C84723" w:rsidP="00844035">
            <w:pPr>
              <w:pStyle w:val="BodyText"/>
              <w:jc w:val="center"/>
              <w:rPr>
                <w:b/>
                <w:bCs/>
                <w:color w:val="FFFFFF"/>
              </w:rPr>
            </w:pPr>
            <w:r w:rsidRPr="005C6E71">
              <w:rPr>
                <w:b/>
                <w:color w:val="FFFFFF" w:themeColor="background1"/>
              </w:rPr>
              <w:t xml:space="preserve">Línea de </w:t>
            </w:r>
            <w:proofErr w:type="spellStart"/>
            <w:r w:rsidRPr="005C6E71">
              <w:rPr>
                <w:b/>
                <w:color w:val="FFFFFF" w:themeColor="background1"/>
              </w:rPr>
              <w:t>softphone</w:t>
            </w:r>
            <w:proofErr w:type="spellEnd"/>
          </w:p>
        </w:tc>
      </w:tr>
      <w:tr w:rsidR="00FC471B" w:rsidRPr="005C6E71" w14:paraId="0CC9070D" w14:textId="77777777" w:rsidTr="00C16181">
        <w:tc>
          <w:tcPr>
            <w:tcW w:w="4302" w:type="dxa"/>
            <w:tcBorders>
              <w:top w:val="single" w:sz="4" w:space="0" w:color="FFFFFF" w:themeColor="background1"/>
              <w:bottom w:val="single" w:sz="4" w:space="0" w:color="auto"/>
              <w:right w:val="single" w:sz="4" w:space="0" w:color="FFFFFF" w:themeColor="background1"/>
            </w:tcBorders>
          </w:tcPr>
          <w:p w14:paraId="77105D10" w14:textId="3112AF92" w:rsidR="00681256" w:rsidRPr="005C6E71" w:rsidRDefault="00C84723" w:rsidP="008B023F">
            <w:pPr>
              <w:pStyle w:val="BodyText"/>
            </w:pPr>
            <w:r w:rsidRPr="005C6E71">
              <w:t>Daniel</w:t>
            </w:r>
            <w:r w:rsidR="008B023F">
              <w:rPr>
                <w:sz w:val="14"/>
                <w:szCs w:val="21"/>
              </w:rPr>
              <w:t> </w:t>
            </w:r>
            <w:r w:rsidRPr="005C6E71">
              <w:t>Fernandez-Larragueta</w:t>
            </w:r>
            <w:r w:rsidR="00441B9F">
              <w:t xml:space="preserve"> </w:t>
            </w:r>
            <w:r w:rsidR="00474AC8">
              <w:t xml:space="preserve">– </w:t>
            </w:r>
            <w:proofErr w:type="spellStart"/>
            <w:r w:rsidR="00474AC8">
              <w:t>Farma</w:t>
            </w:r>
            <w:proofErr w:type="spellEnd"/>
            <w:r w:rsidR="00474AC8">
              <w:t xml:space="preserve"> </w:t>
            </w:r>
            <w:r w:rsidR="00441B9F">
              <w:t>(</w:t>
            </w:r>
            <w:r w:rsidR="00FD2E3B">
              <w:t>G</w:t>
            </w:r>
            <w:r w:rsidR="008A5235">
              <w:t xml:space="preserve">laxoSmithKline, S.A, </w:t>
            </w:r>
            <w:r w:rsidR="008A5235" w:rsidRPr="005C6E71">
              <w:t xml:space="preserve">Glaxo S.A., </w:t>
            </w:r>
            <w:r w:rsidR="008A5235" w:rsidRPr="005C6E71">
              <w:rPr>
                <w:color w:val="000000"/>
              </w:rPr>
              <w:t xml:space="preserve">GlaxoSmithKline Investigación y Desarrollo, S.L., o </w:t>
            </w:r>
            <w:proofErr w:type="spellStart"/>
            <w:r w:rsidR="008A5235" w:rsidRPr="005C6E71">
              <w:rPr>
                <w:color w:val="000000"/>
              </w:rPr>
              <w:t>SmithKline</w:t>
            </w:r>
            <w:proofErr w:type="spellEnd"/>
            <w:r w:rsidR="008A5235" w:rsidRPr="005C6E71">
              <w:rPr>
                <w:color w:val="000000"/>
              </w:rPr>
              <w:t xml:space="preserve"> Beecham </w:t>
            </w:r>
            <w:proofErr w:type="spellStart"/>
            <w:r w:rsidR="008A5235" w:rsidRPr="005C6E71">
              <w:rPr>
                <w:color w:val="000000"/>
              </w:rPr>
              <w:t>Farma</w:t>
            </w:r>
            <w:proofErr w:type="spellEnd"/>
            <w:r w:rsidR="008A5235" w:rsidRPr="005C6E71">
              <w:rPr>
                <w:color w:val="000000"/>
              </w:rPr>
              <w:t>, S.A</w:t>
            </w:r>
            <w:r w:rsidR="008A5235">
              <w:t xml:space="preserve"> </w:t>
            </w:r>
            <w:r w:rsidR="00FD2E3B">
              <w:t xml:space="preserve">SK </w:t>
            </w:r>
            <w:proofErr w:type="spellStart"/>
            <w:r w:rsidR="00FD2E3B">
              <w:t>Farma</w:t>
            </w:r>
            <w:proofErr w:type="spellEnd"/>
            <w:r w:rsidR="00681256">
              <w:t xml:space="preserve"> </w:t>
            </w:r>
            <w:r w:rsidR="00FD2E3B">
              <w:t xml:space="preserve">GSK </w:t>
            </w:r>
            <w:r w:rsidR="00681256" w:rsidRPr="003632D2">
              <w:t>- Tres Cantos</w:t>
            </w:r>
            <w:r w:rsidR="008A5235">
              <w:t>-</w:t>
            </w:r>
            <w:r w:rsidR="00681256" w:rsidRPr="003632D2">
              <w:t>)</w:t>
            </w:r>
          </w:p>
          <w:p w14:paraId="2338ECBB" w14:textId="379117E9" w:rsidR="00712572" w:rsidRPr="005C6E71" w:rsidRDefault="00C84723" w:rsidP="008E3D6C">
            <w:pPr>
              <w:pStyle w:val="BodyText"/>
              <w:jc w:val="left"/>
            </w:pPr>
            <w:r w:rsidRPr="005C6E71">
              <w:t>En</w:t>
            </w:r>
            <w:r w:rsidR="008B023F">
              <w:t> </w:t>
            </w:r>
            <w:r w:rsidRPr="005C6E71">
              <w:t>caso</w:t>
            </w:r>
            <w:r w:rsidR="008B023F">
              <w:t> </w:t>
            </w:r>
            <w:r w:rsidRPr="005C6E71">
              <w:t>de</w:t>
            </w:r>
            <w:r w:rsidR="008B023F">
              <w:t> </w:t>
            </w:r>
            <w:r w:rsidRPr="005C6E71">
              <w:t>ausencia</w:t>
            </w:r>
            <w:r w:rsidR="00A733F9">
              <w:t xml:space="preserve"> </w:t>
            </w:r>
            <w:r w:rsidRPr="005C6E71">
              <w:t>o</w:t>
            </w:r>
            <w:r w:rsidR="00A733F9">
              <w:t> </w:t>
            </w:r>
            <w:r w:rsidRPr="005C6E71">
              <w:t>conflicto</w:t>
            </w:r>
            <w:r w:rsidR="008B023F">
              <w:t> </w:t>
            </w:r>
            <w:r w:rsidRPr="005C6E71">
              <w:t>de</w:t>
            </w:r>
            <w:r w:rsidR="008B023F">
              <w:t> </w:t>
            </w:r>
            <w:r w:rsidRPr="005C6E71">
              <w:t>Daniel Fernández-Larragueta,</w:t>
            </w:r>
            <w:r w:rsidR="00A733F9">
              <w:t xml:space="preserve"> </w:t>
            </w:r>
            <w:r w:rsidRPr="005C6E71">
              <w:t>se</w:t>
            </w:r>
            <w:r w:rsidR="00A733F9">
              <w:t> </w:t>
            </w:r>
            <w:r w:rsidRPr="005C6E71">
              <w:t>sustituirá</w:t>
            </w:r>
            <w:r w:rsidR="008B023F">
              <w:t> </w:t>
            </w:r>
            <w:r w:rsidRPr="005C6E71">
              <w:t>por</w:t>
            </w:r>
            <w:r w:rsidR="00E11630">
              <w:t xml:space="preserve"> </w:t>
            </w:r>
            <w:r w:rsidR="00E11630" w:rsidRPr="00E11630">
              <w:t>Roberto García</w:t>
            </w:r>
            <w:r w:rsidR="00FD2E3B">
              <w:t>-Soto</w:t>
            </w:r>
          </w:p>
        </w:tc>
        <w:tc>
          <w:tcPr>
            <w:tcW w:w="370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DE8FA2" w14:textId="5812DA38" w:rsidR="002525E9" w:rsidRPr="006C441F" w:rsidRDefault="008A5235" w:rsidP="00844035">
            <w:pPr>
              <w:pStyle w:val="BodyText"/>
              <w:jc w:val="left"/>
            </w:pPr>
            <w:r w:rsidRPr="00C16181">
              <w:rPr>
                <w:rStyle w:val="ui-provider"/>
                <w:color w:val="0059C0" w:themeColor="accent4" w:themeTint="BF"/>
              </w:rPr>
              <w:t>EU WB-Spain-Tres-Cantos@gsk.com</w:t>
            </w:r>
          </w:p>
        </w:tc>
        <w:tc>
          <w:tcPr>
            <w:tcW w:w="1737" w:type="dxa"/>
            <w:tcBorders>
              <w:top w:val="single" w:sz="4" w:space="0" w:color="FFFFFF" w:themeColor="background1"/>
              <w:left w:val="single" w:sz="4" w:space="0" w:color="FFFFFF" w:themeColor="background1"/>
              <w:bottom w:val="single" w:sz="4" w:space="0" w:color="auto"/>
            </w:tcBorders>
          </w:tcPr>
          <w:p w14:paraId="4A39218D" w14:textId="529A6655" w:rsidR="002525E9" w:rsidRPr="006C441F" w:rsidRDefault="008A5235" w:rsidP="00844035">
            <w:pPr>
              <w:pStyle w:val="BodyText"/>
            </w:pPr>
            <w:r w:rsidRPr="006C441F">
              <w:t xml:space="preserve"> +34 918070439</w:t>
            </w:r>
          </w:p>
        </w:tc>
      </w:tr>
      <w:tr w:rsidR="00441B9F" w:rsidRPr="005C6E71" w14:paraId="1600BCA5" w14:textId="77777777" w:rsidTr="00C16181">
        <w:tc>
          <w:tcPr>
            <w:tcW w:w="4302" w:type="dxa"/>
            <w:tcBorders>
              <w:top w:val="single" w:sz="4" w:space="0" w:color="auto"/>
              <w:bottom w:val="single" w:sz="4" w:space="0" w:color="auto"/>
              <w:right w:val="single" w:sz="4" w:space="0" w:color="FFFFFF" w:themeColor="background1"/>
            </w:tcBorders>
          </w:tcPr>
          <w:p w14:paraId="1D22956C" w14:textId="7DE55AA5" w:rsidR="00441B9F" w:rsidRDefault="00441B9F" w:rsidP="00441B9F">
            <w:pPr>
              <w:pStyle w:val="BodyText"/>
            </w:pPr>
            <w:r w:rsidRPr="008E3D6C">
              <w:t>Jose Luis Parriego-Romero</w:t>
            </w:r>
            <w:r>
              <w:t xml:space="preserve"> </w:t>
            </w:r>
            <w:r w:rsidR="00474AC8">
              <w:t>- GMS-Aranda</w:t>
            </w:r>
            <w:r w:rsidR="00474AC8" w:rsidRPr="008E3D6C">
              <w:t xml:space="preserve"> </w:t>
            </w:r>
            <w:r>
              <w:t>(</w:t>
            </w:r>
            <w:r w:rsidR="00474AC8" w:rsidRPr="006E348E">
              <w:t xml:space="preserve">Glaxo </w:t>
            </w:r>
            <w:proofErr w:type="spellStart"/>
            <w:r w:rsidR="00474AC8" w:rsidRPr="006E348E">
              <w:t>Welcome</w:t>
            </w:r>
            <w:proofErr w:type="spellEnd"/>
            <w:r w:rsidR="00474AC8" w:rsidRPr="006E348E">
              <w:t>, S.A</w:t>
            </w:r>
            <w:r w:rsidR="00474AC8">
              <w:t xml:space="preserve">) </w:t>
            </w:r>
          </w:p>
          <w:p w14:paraId="41DFFE33" w14:textId="075A5E3E" w:rsidR="00441B9F" w:rsidRPr="005C6E71" w:rsidRDefault="00441B9F" w:rsidP="00441B9F">
            <w:pPr>
              <w:pStyle w:val="BodyText"/>
              <w:jc w:val="left"/>
            </w:pPr>
            <w:r>
              <w:t>En caso de ausencia o conflicto </w:t>
            </w:r>
            <w:r w:rsidR="00C0626F">
              <w:t>de Jose</w:t>
            </w:r>
            <w:r w:rsidR="5B8D480B">
              <w:t xml:space="preserve"> Luis Parriego-Romero se sustituirá por </w:t>
            </w:r>
            <w:r>
              <w:t>Ana Valdivielso</w:t>
            </w:r>
          </w:p>
        </w:tc>
        <w:tc>
          <w:tcPr>
            <w:tcW w:w="3708" w:type="dxa"/>
            <w:tcBorders>
              <w:top w:val="single" w:sz="4" w:space="0" w:color="auto"/>
              <w:left w:val="single" w:sz="4" w:space="0" w:color="FFFFFF" w:themeColor="background1"/>
              <w:bottom w:val="single" w:sz="4" w:space="0" w:color="auto"/>
              <w:right w:val="single" w:sz="4" w:space="0" w:color="FFFFFF" w:themeColor="background1"/>
            </w:tcBorders>
          </w:tcPr>
          <w:p w14:paraId="4927B96D" w14:textId="500E42BA" w:rsidR="00441B9F" w:rsidRPr="006C441F" w:rsidRDefault="00C16181" w:rsidP="00C16181">
            <w:pPr>
              <w:pStyle w:val="BodyText"/>
            </w:pPr>
            <w:r w:rsidRPr="00C16181">
              <w:rPr>
                <w:rStyle w:val="ui-provider"/>
                <w:color w:val="0059C0" w:themeColor="accent4" w:themeTint="BF"/>
              </w:rPr>
              <w:t>EU-WB-Spain-ARA.denunciantes@gsk.com</w:t>
            </w:r>
          </w:p>
        </w:tc>
        <w:tc>
          <w:tcPr>
            <w:tcW w:w="1737" w:type="dxa"/>
            <w:tcBorders>
              <w:top w:val="single" w:sz="4" w:space="0" w:color="auto"/>
              <w:left w:val="single" w:sz="4" w:space="0" w:color="FFFFFF" w:themeColor="background1"/>
              <w:bottom w:val="single" w:sz="4" w:space="0" w:color="auto"/>
            </w:tcBorders>
          </w:tcPr>
          <w:p w14:paraId="14016EB4" w14:textId="6BB4940D" w:rsidR="00441B9F" w:rsidRPr="006C441F" w:rsidRDefault="00234E4D" w:rsidP="00441B9F">
            <w:pPr>
              <w:pStyle w:val="BodyText"/>
            </w:pPr>
            <w:r>
              <w:t>+34 918074172</w:t>
            </w:r>
          </w:p>
        </w:tc>
      </w:tr>
      <w:tr w:rsidR="0049001A" w:rsidRPr="005C6E71" w14:paraId="4B6FDFAB" w14:textId="77777777" w:rsidTr="00C16181">
        <w:tc>
          <w:tcPr>
            <w:tcW w:w="4302" w:type="dxa"/>
            <w:tcBorders>
              <w:top w:val="single" w:sz="4" w:space="0" w:color="auto"/>
              <w:bottom w:val="single" w:sz="4" w:space="0" w:color="000000" w:themeColor="text1"/>
              <w:right w:val="single" w:sz="4" w:space="0" w:color="FFFFFF" w:themeColor="background1"/>
            </w:tcBorders>
          </w:tcPr>
          <w:p w14:paraId="78C8FB7C" w14:textId="0854BA60" w:rsidR="0049001A" w:rsidRDefault="0049001A" w:rsidP="0049001A">
            <w:pPr>
              <w:pStyle w:val="BodyText"/>
            </w:pPr>
            <w:r w:rsidRPr="008C6EE3">
              <w:t>Adriana del Valle</w:t>
            </w:r>
            <w:r>
              <w:t xml:space="preserve"> (</w:t>
            </w:r>
            <w:r w:rsidR="008A5235" w:rsidRPr="005C6E71">
              <w:rPr>
                <w:color w:val="000000"/>
              </w:rPr>
              <w:t xml:space="preserve">Laboratorios </w:t>
            </w:r>
            <w:proofErr w:type="spellStart"/>
            <w:r w:rsidR="008A5235" w:rsidRPr="005C6E71">
              <w:rPr>
                <w:color w:val="000000"/>
              </w:rPr>
              <w:t>ViiV</w:t>
            </w:r>
            <w:proofErr w:type="spellEnd"/>
            <w:r w:rsidR="008A5235" w:rsidRPr="005C6E71">
              <w:rPr>
                <w:color w:val="000000"/>
              </w:rPr>
              <w:t xml:space="preserve"> </w:t>
            </w:r>
            <w:proofErr w:type="spellStart"/>
            <w:r w:rsidR="008A5235" w:rsidRPr="005C6E71">
              <w:rPr>
                <w:color w:val="000000"/>
              </w:rPr>
              <w:t>Healthcare</w:t>
            </w:r>
            <w:proofErr w:type="spellEnd"/>
            <w:r w:rsidR="008A5235" w:rsidRPr="005C6E71">
              <w:rPr>
                <w:color w:val="000000"/>
              </w:rPr>
              <w:t>, S.L</w:t>
            </w:r>
            <w:r>
              <w:t xml:space="preserve">) </w:t>
            </w:r>
          </w:p>
          <w:p w14:paraId="5E8000F1" w14:textId="02AE3EC1" w:rsidR="0049001A" w:rsidRPr="008E3D6C" w:rsidRDefault="0049001A" w:rsidP="0049001A">
            <w:pPr>
              <w:pStyle w:val="BodyText"/>
              <w:jc w:val="left"/>
            </w:pPr>
            <w:r>
              <w:t>En caso de ausencia o conflicto de </w:t>
            </w:r>
            <w:r w:rsidR="5EC7AFCA">
              <w:t>Adriana del Valle</w:t>
            </w:r>
            <w:r>
              <w:t xml:space="preserve"> se sustituirá por Roberto García</w:t>
            </w:r>
            <w:r w:rsidR="00FD2E3B">
              <w:t>-Soto</w:t>
            </w:r>
          </w:p>
        </w:tc>
        <w:tc>
          <w:tcPr>
            <w:tcW w:w="3708" w:type="dxa"/>
            <w:tcBorders>
              <w:top w:val="single" w:sz="4" w:space="0" w:color="auto"/>
              <w:left w:val="single" w:sz="4" w:space="0" w:color="FFFFFF" w:themeColor="background1"/>
              <w:bottom w:val="single" w:sz="4" w:space="0" w:color="000000" w:themeColor="text1"/>
              <w:right w:val="single" w:sz="4" w:space="0" w:color="FFFFFF" w:themeColor="background1"/>
            </w:tcBorders>
          </w:tcPr>
          <w:p w14:paraId="6FB10194" w14:textId="5AEFD383" w:rsidR="0049001A" w:rsidRPr="006C441F" w:rsidRDefault="00234E4D" w:rsidP="00C16181">
            <w:pPr>
              <w:pStyle w:val="BodyText"/>
              <w:jc w:val="center"/>
            </w:pPr>
            <w:r w:rsidRPr="00C16181">
              <w:rPr>
                <w:rStyle w:val="ui-provider"/>
                <w:color w:val="0059C0" w:themeColor="accent4" w:themeTint="BF"/>
              </w:rPr>
              <w:t>EU WB-Spain-Tres-Cantos@gsk.com</w:t>
            </w:r>
          </w:p>
        </w:tc>
        <w:tc>
          <w:tcPr>
            <w:tcW w:w="1737" w:type="dxa"/>
            <w:tcBorders>
              <w:top w:val="single" w:sz="4" w:space="0" w:color="auto"/>
              <w:left w:val="single" w:sz="4" w:space="0" w:color="FFFFFF" w:themeColor="background1"/>
              <w:bottom w:val="single" w:sz="4" w:space="0" w:color="000000" w:themeColor="text1"/>
            </w:tcBorders>
          </w:tcPr>
          <w:p w14:paraId="74967769" w14:textId="346611B1" w:rsidR="0049001A" w:rsidRPr="006C441F" w:rsidRDefault="00234E4D" w:rsidP="0049001A">
            <w:pPr>
              <w:pStyle w:val="BodyText"/>
            </w:pPr>
            <w:r w:rsidRPr="006C441F">
              <w:t>+34 918070439</w:t>
            </w:r>
          </w:p>
        </w:tc>
      </w:tr>
    </w:tbl>
    <w:p w14:paraId="6E30E339" w14:textId="5625CDFA" w:rsidR="002D4DFC" w:rsidRPr="005C6E71" w:rsidRDefault="002D4DFC" w:rsidP="002D4DFC">
      <w:pPr>
        <w:pStyle w:val="BodyText"/>
      </w:pPr>
    </w:p>
    <w:p w14:paraId="78F4E883" w14:textId="2A47F28F" w:rsidR="001855C0" w:rsidRPr="005C6E71" w:rsidRDefault="00C84723" w:rsidP="00377656">
      <w:pPr>
        <w:pStyle w:val="Bodycopy"/>
        <w:ind w:left="142"/>
        <w:jc w:val="both"/>
        <w:rPr>
          <w:color w:val="auto"/>
        </w:rPr>
      </w:pPr>
      <w:r w:rsidRPr="005C6E71">
        <w:rPr>
          <w:color w:val="auto"/>
        </w:rPr>
        <w:t xml:space="preserve">Si desea </w:t>
      </w:r>
      <w:r w:rsidR="00542A88">
        <w:rPr>
          <w:color w:val="auto"/>
        </w:rPr>
        <w:t xml:space="preserve">denunciar </w:t>
      </w:r>
      <w:r w:rsidRPr="005C6E71">
        <w:rPr>
          <w:color w:val="auto"/>
        </w:rPr>
        <w:t xml:space="preserve">un </w:t>
      </w:r>
      <w:r w:rsidR="00542A88">
        <w:rPr>
          <w:color w:val="auto"/>
        </w:rPr>
        <w:t xml:space="preserve">asunto </w:t>
      </w:r>
      <w:r w:rsidRPr="005C6E71">
        <w:rPr>
          <w:color w:val="auto"/>
        </w:rPr>
        <w:t xml:space="preserve">que afecte al responsable del sistema local de denuncia y/o al equipo del canal local de denuncia, </w:t>
      </w:r>
      <w:r w:rsidR="00BE7449">
        <w:rPr>
          <w:color w:val="auto"/>
        </w:rPr>
        <w:t>le invitamos a presentar su denuncia a través de</w:t>
      </w:r>
      <w:r w:rsidRPr="005C6E71">
        <w:rPr>
          <w:color w:val="auto"/>
        </w:rPr>
        <w:t xml:space="preserve">l canal </w:t>
      </w:r>
      <w:proofErr w:type="spellStart"/>
      <w:r w:rsidRPr="005C6E71">
        <w:rPr>
          <w:color w:val="auto"/>
        </w:rPr>
        <w:t>Speak</w:t>
      </w:r>
      <w:proofErr w:type="spellEnd"/>
      <w:r w:rsidRPr="005C6E71">
        <w:rPr>
          <w:color w:val="auto"/>
        </w:rPr>
        <w:t xml:space="preserve"> Up del Grupo.</w:t>
      </w:r>
    </w:p>
    <w:p w14:paraId="48024661" w14:textId="664A83AA" w:rsidR="00936ED9" w:rsidRDefault="00BE7449" w:rsidP="00377656">
      <w:pPr>
        <w:pStyle w:val="BodyText"/>
        <w:ind w:left="142"/>
      </w:pPr>
      <w:r>
        <w:t xml:space="preserve">Si un empleado del grupo GSK en España tiene conocimiento de un asunto susceptible de denuncia por canales distintos a los oficiales del </w:t>
      </w:r>
      <w:r w:rsidR="00C84723" w:rsidRPr="005C6E71">
        <w:t xml:space="preserve">canal local de denuncia o del programa global </w:t>
      </w:r>
      <w:proofErr w:type="spellStart"/>
      <w:r w:rsidR="00C84723" w:rsidRPr="005C6E71">
        <w:t>Speak</w:t>
      </w:r>
      <w:proofErr w:type="spellEnd"/>
      <w:r w:rsidR="00C84723" w:rsidRPr="005C6E71">
        <w:t xml:space="preserve"> Up</w:t>
      </w:r>
      <w:r>
        <w:t xml:space="preserve">, </w:t>
      </w:r>
      <w:r w:rsidR="00C84723" w:rsidRPr="005C6E71">
        <w:t xml:space="preserve">deberá comunicarlo al </w:t>
      </w:r>
      <w:r w:rsidR="00C84723" w:rsidRPr="005C6E71">
        <w:rPr>
          <w:b/>
        </w:rPr>
        <w:t>responsable del sistema local de denuncias</w:t>
      </w:r>
      <w:r w:rsidR="00C84723" w:rsidRPr="005C6E71">
        <w:t xml:space="preserve"> en un plazo máximo de 48 horas. Una vez transmitido el problema al responsable local del sistema de denuncia, </w:t>
      </w:r>
      <w:r>
        <w:t xml:space="preserve">dicho empleado </w:t>
      </w:r>
      <w:r w:rsidR="00C84723" w:rsidRPr="005C6E71">
        <w:t xml:space="preserve">deberá eliminar inmediatamente cualquier registro </w:t>
      </w:r>
      <w:proofErr w:type="gramStart"/>
      <w:r w:rsidR="00C84723" w:rsidRPr="005C6E71">
        <w:t>del mismo</w:t>
      </w:r>
      <w:proofErr w:type="gramEnd"/>
      <w:r w:rsidR="00C84723" w:rsidRPr="005C6E71">
        <w:t xml:space="preserve"> y mantenerlo en la más estricta confidencialidad. El incumplimiento de estas obligaciones de información y confidencialidad puede dar lugar a medidas disciplinarias.</w:t>
      </w:r>
    </w:p>
    <w:p w14:paraId="6D3391E0" w14:textId="53A9EB1F" w:rsidR="00BE7449" w:rsidRDefault="00BE7449" w:rsidP="00377656">
      <w:pPr>
        <w:pStyle w:val="BodyText"/>
        <w:ind w:left="142"/>
      </w:pPr>
    </w:p>
    <w:p w14:paraId="38ADE059" w14:textId="32A58117" w:rsidR="006C441F" w:rsidRDefault="006C441F" w:rsidP="00377656">
      <w:pPr>
        <w:pStyle w:val="BodyText"/>
        <w:ind w:left="142"/>
      </w:pPr>
    </w:p>
    <w:p w14:paraId="1256205B" w14:textId="77777777" w:rsidR="00C16181" w:rsidRDefault="00C16181" w:rsidP="00377656">
      <w:pPr>
        <w:pStyle w:val="BodyText"/>
        <w:ind w:left="142"/>
      </w:pPr>
    </w:p>
    <w:p w14:paraId="56F78A02" w14:textId="77777777" w:rsidR="006C441F" w:rsidRDefault="006C441F" w:rsidP="00377656">
      <w:pPr>
        <w:pStyle w:val="BodyText"/>
        <w:ind w:left="142"/>
      </w:pPr>
    </w:p>
    <w:p w14:paraId="22932192" w14:textId="77777777" w:rsidR="00BE7449" w:rsidRPr="005C6E71" w:rsidRDefault="00BE7449" w:rsidP="00377656">
      <w:pPr>
        <w:pStyle w:val="BodyText"/>
        <w:ind w:left="142"/>
      </w:pPr>
    </w:p>
    <w:p w14:paraId="4991DD0E" w14:textId="29038D67" w:rsidR="009306CE" w:rsidRPr="005C6E71" w:rsidRDefault="00C84723" w:rsidP="00377656">
      <w:pPr>
        <w:pStyle w:val="Heading1"/>
        <w:ind w:left="142"/>
      </w:pPr>
      <w:r w:rsidRPr="005C6E71">
        <w:t>¿</w:t>
      </w:r>
      <w:r w:rsidRPr="006C441F">
        <w:rPr>
          <w:b/>
          <w:bCs w:val="0"/>
          <w:sz w:val="28"/>
        </w:rPr>
        <w:t>Qué puedo esperar si informo a través del canal de local de denuncia?</w:t>
      </w:r>
    </w:p>
    <w:p w14:paraId="7BDA4849" w14:textId="23E73D17" w:rsidR="009306CE" w:rsidRPr="005C6E71" w:rsidRDefault="00C84723" w:rsidP="00377656">
      <w:pPr>
        <w:pStyle w:val="BodyText"/>
        <w:ind w:left="142"/>
      </w:pPr>
      <w:r w:rsidRPr="005C6E71">
        <w:t xml:space="preserve">Si presenta una denuncia a través del canal local de denuncia </w:t>
      </w:r>
    </w:p>
    <w:p w14:paraId="792A20D6" w14:textId="6D746BDF" w:rsidR="00681256" w:rsidRPr="00681256" w:rsidRDefault="00C84723" w:rsidP="00377656">
      <w:pPr>
        <w:pStyle w:val="Bodycopy"/>
        <w:numPr>
          <w:ilvl w:val="0"/>
          <w:numId w:val="11"/>
        </w:numPr>
        <w:ind w:left="142" w:firstLine="0"/>
        <w:rPr>
          <w:color w:val="auto"/>
        </w:rPr>
      </w:pPr>
      <w:r w:rsidRPr="005C6E71">
        <w:rPr>
          <w:color w:val="auto"/>
        </w:rPr>
        <w:t xml:space="preserve">Se llevará a cabo una evaluación preliminar para confirmar si el </w:t>
      </w:r>
      <w:r w:rsidR="000F4031">
        <w:rPr>
          <w:color w:val="auto"/>
        </w:rPr>
        <w:t xml:space="preserve">asunto denunciado </w:t>
      </w:r>
      <w:r w:rsidRPr="005C6E71">
        <w:rPr>
          <w:color w:val="auto"/>
        </w:rPr>
        <w:t xml:space="preserve">está dentro del ámbito de aplicación de la legislación española. El </w:t>
      </w:r>
      <w:r w:rsidRPr="005C6E71">
        <w:rPr>
          <w:b/>
          <w:color w:val="auto"/>
        </w:rPr>
        <w:t>equipo</w:t>
      </w:r>
      <w:r w:rsidRPr="005C6E71">
        <w:rPr>
          <w:color w:val="auto"/>
        </w:rPr>
        <w:t xml:space="preserve"> </w:t>
      </w:r>
      <w:r w:rsidRPr="005C6E71">
        <w:rPr>
          <w:b/>
          <w:color w:val="auto"/>
        </w:rPr>
        <w:t>del canal</w:t>
      </w:r>
      <w:r w:rsidRPr="005C6E71">
        <w:rPr>
          <w:color w:val="auto"/>
        </w:rPr>
        <w:t xml:space="preserve"> </w:t>
      </w:r>
      <w:r w:rsidRPr="005C6E71">
        <w:rPr>
          <w:b/>
          <w:color w:val="auto"/>
        </w:rPr>
        <w:t>local de denuncia</w:t>
      </w:r>
      <w:r w:rsidRPr="005C6E71">
        <w:rPr>
          <w:color w:val="auto"/>
        </w:rPr>
        <w:t xml:space="preserve"> puede solicitarle información adicional para ayudar con esta evaluación.</w:t>
      </w:r>
      <w:r w:rsidR="00681256">
        <w:rPr>
          <w:color w:val="auto"/>
        </w:rPr>
        <w:t xml:space="preserve"> </w:t>
      </w:r>
      <w:r w:rsidR="00681256" w:rsidRPr="00681256">
        <w:rPr>
          <w:color w:val="auto"/>
        </w:rPr>
        <w:t>Si se determina que no está dentro del ámbito</w:t>
      </w:r>
      <w:r w:rsidR="00C0626F">
        <w:rPr>
          <w:color w:val="auto"/>
        </w:rPr>
        <w:t xml:space="preserve"> de aplicación</w:t>
      </w:r>
      <w:r w:rsidR="00681256" w:rsidRPr="00681256">
        <w:rPr>
          <w:color w:val="auto"/>
        </w:rPr>
        <w:t xml:space="preserve">, su </w:t>
      </w:r>
      <w:r w:rsidR="000F4031">
        <w:rPr>
          <w:color w:val="auto"/>
        </w:rPr>
        <w:t xml:space="preserve">denuncia </w:t>
      </w:r>
      <w:r w:rsidR="00681256" w:rsidRPr="00681256">
        <w:rPr>
          <w:color w:val="auto"/>
        </w:rPr>
        <w:t>se</w:t>
      </w:r>
      <w:r w:rsidR="000F4031">
        <w:rPr>
          <w:color w:val="auto"/>
        </w:rPr>
        <w:t>rá</w:t>
      </w:r>
      <w:r w:rsidR="00681256" w:rsidRPr="00681256">
        <w:rPr>
          <w:color w:val="auto"/>
        </w:rPr>
        <w:t xml:space="preserve"> trata</w:t>
      </w:r>
      <w:r w:rsidR="000F4031">
        <w:rPr>
          <w:color w:val="auto"/>
        </w:rPr>
        <w:t>da</w:t>
      </w:r>
      <w:r w:rsidR="00681256" w:rsidRPr="00681256">
        <w:rPr>
          <w:color w:val="auto"/>
        </w:rPr>
        <w:t xml:space="preserve"> de acuerdo con el proceso Global </w:t>
      </w:r>
      <w:proofErr w:type="spellStart"/>
      <w:r w:rsidR="00681256" w:rsidRPr="00681256">
        <w:rPr>
          <w:color w:val="auto"/>
        </w:rPr>
        <w:t>Speak</w:t>
      </w:r>
      <w:proofErr w:type="spellEnd"/>
      <w:r w:rsidR="00681256" w:rsidRPr="00681256">
        <w:rPr>
          <w:color w:val="auto"/>
        </w:rPr>
        <w:t xml:space="preserve"> Up de GSK.</w:t>
      </w:r>
    </w:p>
    <w:p w14:paraId="315AFDE9" w14:textId="265B3C21" w:rsidR="000A10DF" w:rsidRPr="005C6E71" w:rsidRDefault="00C84723" w:rsidP="00377656">
      <w:pPr>
        <w:pStyle w:val="BodyText"/>
        <w:numPr>
          <w:ilvl w:val="0"/>
          <w:numId w:val="11"/>
        </w:numPr>
        <w:ind w:left="142" w:firstLine="0"/>
      </w:pPr>
      <w:r w:rsidRPr="005C6E71">
        <w:t xml:space="preserve">Se acusará recibo de su denuncia inicial en un plazo de 7 días naturales a partir de su presentación y, cuando proceda, se le dará la oportunidad de comprobar y rectificar </w:t>
      </w:r>
      <w:r w:rsidR="00A8355C">
        <w:t>la denuncia</w:t>
      </w:r>
      <w:r w:rsidRPr="005C6E71">
        <w:t>.</w:t>
      </w:r>
    </w:p>
    <w:p w14:paraId="5C8EA767" w14:textId="53999AA4" w:rsidR="00590C29" w:rsidRPr="005C6E71" w:rsidRDefault="00C84723" w:rsidP="00377656">
      <w:pPr>
        <w:pStyle w:val="BodyText"/>
        <w:numPr>
          <w:ilvl w:val="0"/>
          <w:numId w:val="11"/>
        </w:numPr>
        <w:ind w:left="142" w:firstLine="0"/>
      </w:pPr>
      <w:r w:rsidRPr="005C6E71">
        <w:t>Su denuncia será investigada de acuerdo con la legislación local</w:t>
      </w:r>
      <w:r w:rsidR="00A8355C">
        <w:t xml:space="preserve"> (española)</w:t>
      </w:r>
      <w:r w:rsidRPr="005C6E71">
        <w:t>:</w:t>
      </w:r>
    </w:p>
    <w:p w14:paraId="54A2696D" w14:textId="7108C3F1" w:rsidR="000A10DF" w:rsidRPr="005C6E71" w:rsidRDefault="00065CF3" w:rsidP="00377656">
      <w:pPr>
        <w:pStyle w:val="BodyText"/>
        <w:numPr>
          <w:ilvl w:val="1"/>
          <w:numId w:val="11"/>
        </w:numPr>
        <w:ind w:left="142" w:firstLine="0"/>
      </w:pPr>
      <w:r w:rsidRPr="005C6E71">
        <w:t xml:space="preserve">Si </w:t>
      </w:r>
      <w:r>
        <w:t xml:space="preserve">su denuncia se refiere </w:t>
      </w:r>
      <w:r w:rsidR="00C84723" w:rsidRPr="005C6E71">
        <w:t xml:space="preserve">por Glaxo </w:t>
      </w:r>
      <w:proofErr w:type="spellStart"/>
      <w:r w:rsidR="00C84723" w:rsidRPr="005C6E71">
        <w:t>Welcome</w:t>
      </w:r>
      <w:proofErr w:type="spellEnd"/>
      <w:r w:rsidR="00C84723" w:rsidRPr="005C6E71">
        <w:t xml:space="preserve">, S.A. o </w:t>
      </w:r>
      <w:r w:rsidR="00C84723" w:rsidRPr="005C6E71">
        <w:rPr>
          <w:color w:val="000000"/>
        </w:rPr>
        <w:t xml:space="preserve">GlaxoSmithKline S.A., </w:t>
      </w:r>
      <w:r>
        <w:rPr>
          <w:color w:val="000000"/>
        </w:rPr>
        <w:t xml:space="preserve">esta </w:t>
      </w:r>
      <w:r w:rsidR="0097087B">
        <w:t>podrá ser</w:t>
      </w:r>
      <w:r w:rsidR="0097087B" w:rsidRPr="005C6E71">
        <w:t xml:space="preserve"> </w:t>
      </w:r>
      <w:r w:rsidR="00C84723" w:rsidRPr="005C6E71">
        <w:t xml:space="preserve">investigada localmente. Sin embargo, en determinadas circunstancias, el equipo del </w:t>
      </w:r>
      <w:r w:rsidR="00A8355C" w:rsidRPr="005852FE">
        <w:t xml:space="preserve">Canal de Denuncias Local </w:t>
      </w:r>
      <w:r w:rsidR="00C84723" w:rsidRPr="005C6E71">
        <w:t xml:space="preserve">puede informarle de que el problema se compartirá con </w:t>
      </w:r>
      <w:r w:rsidR="00A8355C">
        <w:t xml:space="preserve">otros departamentos </w:t>
      </w:r>
      <w:r w:rsidR="00C84723" w:rsidRPr="005C6E71">
        <w:t>del Grupo especialmente formados y competentes (por ejemplo, los equipos de C</w:t>
      </w:r>
      <w:r w:rsidR="00A8355C">
        <w:t>ompliance</w:t>
      </w:r>
      <w:r w:rsidR="00C84723" w:rsidRPr="005C6E71">
        <w:t xml:space="preserve">, </w:t>
      </w:r>
      <w:r w:rsidR="00A8355C">
        <w:t>Legal</w:t>
      </w:r>
      <w:r w:rsidR="00C84723" w:rsidRPr="005C6E71">
        <w:t xml:space="preserve">, Ciberseguridad) que llevarán a cabo la </w:t>
      </w:r>
      <w:r w:rsidR="005852FE" w:rsidRPr="005C6E71">
        <w:t>investigación</w:t>
      </w:r>
      <w:r w:rsidR="005852FE">
        <w:t>.</w:t>
      </w:r>
      <w:r w:rsidR="005852FE">
        <w:rPr>
          <w:rFonts w:eastAsia="Times New Roman"/>
          <w:lang w:val="es-ES_tradnl" w:eastAsia="en-GB"/>
        </w:rPr>
        <w:t xml:space="preserve"> Esta</w:t>
      </w:r>
      <w:r w:rsidR="00681256" w:rsidRPr="007450C1">
        <w:rPr>
          <w:rFonts w:eastAsia="Times New Roman"/>
          <w:lang w:val="es-ES_tradnl" w:eastAsia="en-GB"/>
        </w:rPr>
        <w:t xml:space="preserve"> decisi</w:t>
      </w:r>
      <w:r w:rsidR="005852FE">
        <w:rPr>
          <w:rFonts w:eastAsia="Times New Roman"/>
          <w:lang w:val="es-ES_tradnl" w:eastAsia="en-GB"/>
        </w:rPr>
        <w:t>ó</w:t>
      </w:r>
      <w:r w:rsidR="00681256" w:rsidRPr="007450C1">
        <w:rPr>
          <w:rFonts w:eastAsia="Times New Roman"/>
          <w:lang w:val="es-ES_tradnl" w:eastAsia="en-GB"/>
        </w:rPr>
        <w:t xml:space="preserve">n </w:t>
      </w:r>
      <w:r w:rsidR="005852FE" w:rsidRPr="005852FE">
        <w:rPr>
          <w:rFonts w:eastAsia="Times New Roman"/>
          <w:lang w:val="es-ES_tradnl" w:eastAsia="en-GB"/>
        </w:rPr>
        <w:t xml:space="preserve">corresponde al </w:t>
      </w:r>
      <w:r w:rsidR="00A8355C">
        <w:rPr>
          <w:rFonts w:eastAsia="Times New Roman"/>
          <w:lang w:val="es-ES_tradnl" w:eastAsia="en-GB"/>
        </w:rPr>
        <w:t xml:space="preserve">equipo del </w:t>
      </w:r>
      <w:r w:rsidR="00A8355C" w:rsidRPr="005852FE">
        <w:t xml:space="preserve">Canal de Denuncias Local </w:t>
      </w:r>
      <w:r w:rsidR="005852FE" w:rsidRPr="005852FE">
        <w:rPr>
          <w:rFonts w:eastAsia="Times New Roman"/>
          <w:lang w:val="es-ES_tradnl" w:eastAsia="en-GB"/>
        </w:rPr>
        <w:t>y</w:t>
      </w:r>
      <w:r w:rsidR="0097087B">
        <w:rPr>
          <w:rFonts w:eastAsia="Times New Roman"/>
          <w:lang w:val="es-ES_tradnl" w:eastAsia="en-GB"/>
        </w:rPr>
        <w:t xml:space="preserve"> tiene por objeto</w:t>
      </w:r>
      <w:r w:rsidR="005852FE" w:rsidRPr="005852FE">
        <w:t xml:space="preserve"> garantizar que su denuncia sea </w:t>
      </w:r>
      <w:r w:rsidR="0097087B">
        <w:t>tramitada</w:t>
      </w:r>
      <w:r w:rsidR="005852FE" w:rsidRPr="005852FE">
        <w:t xml:space="preserve"> por el equipo de investigación más experimentado y adecuado. El equipo del Canal de Denuncias Local seguirá siendo responsable de mantener la confidencialidad, proporcionar información y abordar la infracción denunciada.</w:t>
      </w:r>
      <w:r w:rsidR="00C84723" w:rsidRPr="005C6E71">
        <w:t xml:space="preserve"> </w:t>
      </w:r>
    </w:p>
    <w:p w14:paraId="3A061D81" w14:textId="19D52968" w:rsidR="0005088D" w:rsidRPr="005852FE" w:rsidRDefault="00C84723" w:rsidP="00377656">
      <w:pPr>
        <w:pStyle w:val="BodyText"/>
        <w:numPr>
          <w:ilvl w:val="1"/>
          <w:numId w:val="11"/>
        </w:numPr>
        <w:ind w:left="142" w:firstLine="0"/>
        <w:rPr>
          <w:szCs w:val="20"/>
        </w:rPr>
      </w:pPr>
      <w:r w:rsidRPr="005C6E71">
        <w:t xml:space="preserve">Si </w:t>
      </w:r>
      <w:r w:rsidR="00065CF3">
        <w:t xml:space="preserve">su denuncia se refiere a </w:t>
      </w:r>
      <w:r w:rsidRPr="005C6E71">
        <w:t xml:space="preserve">Glaxo S.A., </w:t>
      </w:r>
      <w:r w:rsidRPr="005C6E71">
        <w:rPr>
          <w:color w:val="000000"/>
        </w:rPr>
        <w:t xml:space="preserve">GlaxoSmithKline Investigación y Desarrollo, S.L., Laboratorios </w:t>
      </w:r>
      <w:proofErr w:type="spellStart"/>
      <w:r w:rsidRPr="005C6E71">
        <w:rPr>
          <w:color w:val="000000"/>
        </w:rPr>
        <w:t>ViiV</w:t>
      </w:r>
      <w:proofErr w:type="spellEnd"/>
      <w:r w:rsidRPr="005C6E71">
        <w:rPr>
          <w:color w:val="000000"/>
        </w:rPr>
        <w:t xml:space="preserve"> </w:t>
      </w:r>
      <w:proofErr w:type="spellStart"/>
      <w:r w:rsidRPr="005C6E71">
        <w:rPr>
          <w:color w:val="000000"/>
        </w:rPr>
        <w:t>Healthcare</w:t>
      </w:r>
      <w:proofErr w:type="spellEnd"/>
      <w:r w:rsidRPr="005C6E71">
        <w:rPr>
          <w:color w:val="000000"/>
        </w:rPr>
        <w:t xml:space="preserve">, S.L o </w:t>
      </w:r>
      <w:proofErr w:type="spellStart"/>
      <w:r w:rsidRPr="005C6E71">
        <w:rPr>
          <w:color w:val="000000"/>
        </w:rPr>
        <w:t>SmithKline</w:t>
      </w:r>
      <w:proofErr w:type="spellEnd"/>
      <w:r w:rsidRPr="005C6E71">
        <w:rPr>
          <w:color w:val="000000"/>
        </w:rPr>
        <w:t xml:space="preserve"> Beecham </w:t>
      </w:r>
      <w:proofErr w:type="spellStart"/>
      <w:r w:rsidRPr="005C6E71">
        <w:rPr>
          <w:color w:val="000000"/>
        </w:rPr>
        <w:t>Farma</w:t>
      </w:r>
      <w:proofErr w:type="spellEnd"/>
      <w:r w:rsidRPr="005C6E71">
        <w:rPr>
          <w:color w:val="000000"/>
        </w:rPr>
        <w:t xml:space="preserve">, </w:t>
      </w:r>
      <w:r w:rsidR="00C0626F" w:rsidRPr="005C6E71">
        <w:rPr>
          <w:color w:val="000000"/>
        </w:rPr>
        <w:t>S.A.</w:t>
      </w:r>
      <w:r w:rsidR="00C0626F" w:rsidRPr="005C6E71">
        <w:t>,</w:t>
      </w:r>
      <w:r w:rsidR="00C0626F" w:rsidRPr="005852FE">
        <w:rPr>
          <w:szCs w:val="20"/>
        </w:rPr>
        <w:t xml:space="preserve"> </w:t>
      </w:r>
      <w:r w:rsidR="00065CF3">
        <w:rPr>
          <w:szCs w:val="20"/>
        </w:rPr>
        <w:t xml:space="preserve">esta </w:t>
      </w:r>
      <w:r w:rsidR="005852FE" w:rsidRPr="005852FE">
        <w:rPr>
          <w:szCs w:val="20"/>
        </w:rPr>
        <w:t>será investigad</w:t>
      </w:r>
      <w:r w:rsidR="00065CF3">
        <w:rPr>
          <w:szCs w:val="20"/>
        </w:rPr>
        <w:t>a</w:t>
      </w:r>
      <w:r w:rsidR="005852FE" w:rsidRPr="005852FE">
        <w:rPr>
          <w:szCs w:val="20"/>
        </w:rPr>
        <w:t xml:space="preserve"> utilizando los recursos de</w:t>
      </w:r>
      <w:r w:rsidR="0097087B">
        <w:rPr>
          <w:szCs w:val="20"/>
        </w:rPr>
        <w:t xml:space="preserve"> los que dispone el </w:t>
      </w:r>
      <w:r w:rsidR="005852FE" w:rsidRPr="005852FE">
        <w:rPr>
          <w:szCs w:val="20"/>
        </w:rPr>
        <w:t>Grupo. En este caso,</w:t>
      </w:r>
      <w:r w:rsidRPr="005C6E71">
        <w:t xml:space="preserve"> el equipo del canal local de denuncia compartirá </w:t>
      </w:r>
      <w:r w:rsidR="009A4B5B">
        <w:t xml:space="preserve">la denuncia </w:t>
      </w:r>
      <w:r w:rsidRPr="005C6E71">
        <w:t xml:space="preserve">con </w:t>
      </w:r>
      <w:r w:rsidR="009A4B5B">
        <w:t xml:space="preserve">los departamentos especializados </w:t>
      </w:r>
      <w:r w:rsidRPr="005C6E71">
        <w:t xml:space="preserve">del Grupo </w:t>
      </w:r>
      <w:r w:rsidR="009A4B5B">
        <w:t xml:space="preserve">GSK </w:t>
      </w:r>
      <w:r w:rsidRPr="005C6E71">
        <w:t xml:space="preserve">especialmente formados y competentes (por ejemplo, equipos de </w:t>
      </w:r>
      <w:proofErr w:type="spellStart"/>
      <w:r w:rsidRPr="005C6E71">
        <w:t>C</w:t>
      </w:r>
      <w:r w:rsidR="009A4B5B" w:rsidRPr="005C6E71">
        <w:t>C</w:t>
      </w:r>
      <w:r w:rsidR="009A4B5B">
        <w:t>ompliance</w:t>
      </w:r>
      <w:proofErr w:type="spellEnd"/>
      <w:r w:rsidRPr="005C6E71">
        <w:t xml:space="preserve">, </w:t>
      </w:r>
      <w:proofErr w:type="spellStart"/>
      <w:r w:rsidR="009A4B5B">
        <w:t>Legal</w:t>
      </w:r>
      <w:r w:rsidRPr="005C6E71">
        <w:t>Ciberseguridad</w:t>
      </w:r>
      <w:proofErr w:type="spellEnd"/>
      <w:r w:rsidRPr="005C6E71">
        <w:t>) qu</w:t>
      </w:r>
      <w:r w:rsidR="009A4B5B">
        <w:t xml:space="preserve">ienes </w:t>
      </w:r>
      <w:r w:rsidR="00F436C2">
        <w:t>llevará</w:t>
      </w:r>
      <w:r w:rsidR="009A4B5B">
        <w:t>n</w:t>
      </w:r>
      <w:r w:rsidR="00F436C2">
        <w:t xml:space="preserve"> a cabo la investigación</w:t>
      </w:r>
      <w:r w:rsidR="00B1684C">
        <w:t>. En todo caso, e</w:t>
      </w:r>
      <w:r w:rsidRPr="005C6E71">
        <w:t xml:space="preserve">l equipo del canal de denuncia local seguirá siendo responsable </w:t>
      </w:r>
      <w:r w:rsidR="00B1684C">
        <w:t xml:space="preserve">en última instancia </w:t>
      </w:r>
      <w:r w:rsidRPr="005C6E71">
        <w:t xml:space="preserve">de mantener la confidencialidad, </w:t>
      </w:r>
      <w:r w:rsidR="00B1684C" w:rsidRPr="007C2995">
        <w:t>facilitar la respuesta por escrito al denunciante y asegurarse de que se tramita de forma efectiva la denuncia</w:t>
      </w:r>
      <w:r w:rsidR="00B1684C">
        <w:t xml:space="preserve">. </w:t>
      </w:r>
    </w:p>
    <w:p w14:paraId="17A6A99E" w14:textId="20106A23" w:rsidR="0005088D" w:rsidRPr="005C6E71" w:rsidRDefault="00C84723" w:rsidP="00377656">
      <w:pPr>
        <w:pStyle w:val="Bodycopy"/>
        <w:numPr>
          <w:ilvl w:val="0"/>
          <w:numId w:val="11"/>
        </w:numPr>
        <w:ind w:left="142" w:firstLine="0"/>
        <w:rPr>
          <w:color w:val="000000"/>
        </w:rPr>
      </w:pPr>
      <w:r w:rsidRPr="005C6E71">
        <w:t>El proceso de investigación se completará bajo la presunción de inocencia</w:t>
      </w:r>
      <w:r w:rsidR="00B81A34">
        <w:t xml:space="preserve"> y</w:t>
      </w:r>
      <w:r w:rsidRPr="005C6E71">
        <w:t xml:space="preserve"> </w:t>
      </w:r>
      <w:r w:rsidR="007C2995">
        <w:t xml:space="preserve">respeto al </w:t>
      </w:r>
      <w:r w:rsidRPr="005C6E71">
        <w:t>honor de las personas implicadas. Las personas afectadas por su denuncia tendrán derecho a ser escuchadas en cualquier momento.</w:t>
      </w:r>
    </w:p>
    <w:p w14:paraId="75EF733F" w14:textId="61BC6075" w:rsidR="0097087B" w:rsidRPr="007450C1" w:rsidRDefault="00C84723" w:rsidP="00377656">
      <w:pPr>
        <w:pStyle w:val="Bodycopy"/>
        <w:numPr>
          <w:ilvl w:val="0"/>
          <w:numId w:val="11"/>
        </w:numPr>
        <w:ind w:left="142" w:firstLine="0"/>
        <w:rPr>
          <w:rFonts w:eastAsia="Times New Roman"/>
          <w:color w:val="000000"/>
          <w:szCs w:val="20"/>
        </w:rPr>
      </w:pPr>
      <w:r w:rsidRPr="005C6E71">
        <w:t xml:space="preserve">Recibirá una respuesta en un plazo de tres meses a partir del acuse de recibo inicial de su denuncia o, si no recibe acuse de recibo, tres meses a partir de la expiración de un plazo de siete días naturales a partir de la fecha de la </w:t>
      </w:r>
      <w:r w:rsidR="00C0626F" w:rsidRPr="005C6E71">
        <w:t>denuncia. En</w:t>
      </w:r>
      <w:r w:rsidRPr="005C6E71">
        <w:t xml:space="preserve"> la medida de lo posible y sin perjuicio de otras obligaciones de GSK, la respuesta incluirá </w:t>
      </w:r>
      <w:r w:rsidR="00B81A34">
        <w:t xml:space="preserve">un resumen de </w:t>
      </w:r>
      <w:r w:rsidRPr="005C6E71">
        <w:t xml:space="preserve">las </w:t>
      </w:r>
      <w:proofErr w:type="gramStart"/>
      <w:r w:rsidR="006C441F">
        <w:t>conclusiones</w:t>
      </w:r>
      <w:proofErr w:type="gramEnd"/>
      <w:r w:rsidR="00B81A34">
        <w:t xml:space="preserve"> así como, en su caso, las </w:t>
      </w:r>
      <w:r w:rsidRPr="005C6E71">
        <w:t>medidas propuestas o adoptadas</w:t>
      </w:r>
      <w:r w:rsidR="00B81A34">
        <w:t xml:space="preserve"> que se hayan podido adoptar en respuesta a </w:t>
      </w:r>
      <w:r w:rsidRPr="005C6E71">
        <w:t xml:space="preserve">los problemas que usted haya </w:t>
      </w:r>
      <w:r w:rsidR="00B81A34">
        <w:t>denunciado</w:t>
      </w:r>
      <w:r w:rsidRPr="005C6E71">
        <w:t xml:space="preserve">.  </w:t>
      </w:r>
    </w:p>
    <w:p w14:paraId="728824C4" w14:textId="57DDCE17" w:rsidR="00AF0218" w:rsidRPr="006C441F" w:rsidRDefault="00C84723" w:rsidP="00377656">
      <w:pPr>
        <w:pStyle w:val="Bodycopy"/>
        <w:numPr>
          <w:ilvl w:val="0"/>
          <w:numId w:val="11"/>
        </w:numPr>
        <w:ind w:left="142" w:firstLine="0"/>
        <w:rPr>
          <w:rFonts w:eastAsia="Times New Roman"/>
          <w:color w:val="000000"/>
          <w:szCs w:val="20"/>
        </w:rPr>
      </w:pPr>
      <w:r w:rsidRPr="005C6E71">
        <w:t xml:space="preserve">Puede haber casos complejos que requieran </w:t>
      </w:r>
      <w:r w:rsidR="00F4259B">
        <w:t>más tiempo</w:t>
      </w:r>
      <w:r w:rsidRPr="005C6E71">
        <w:t xml:space="preserve"> para proporcionar est</w:t>
      </w:r>
      <w:r w:rsidR="0097087B">
        <w:t>a información, por lo que s</w:t>
      </w:r>
      <w:r w:rsidR="0097087B" w:rsidRPr="0097087B">
        <w:t xml:space="preserve">e </w:t>
      </w:r>
      <w:r w:rsidR="0097087B">
        <w:t xml:space="preserve">podrá </w:t>
      </w:r>
      <w:r w:rsidR="0097087B" w:rsidRPr="0097087B">
        <w:t xml:space="preserve">proporcionar información adicional </w:t>
      </w:r>
      <w:r w:rsidR="00F66F17">
        <w:t xml:space="preserve">hasta </w:t>
      </w:r>
      <w:r w:rsidR="0097087B" w:rsidRPr="0097087B">
        <w:t>seis meses después de la fecha del acuse de recibo inicial de su informe o de la expiración de un plazo de siete días naturales a partir de la fecha del informe (según proceda)</w:t>
      </w:r>
      <w:r w:rsidR="00C0626F">
        <w:t>.</w:t>
      </w:r>
      <w:r w:rsidR="002F4BC9">
        <w:t xml:space="preserve"> </w:t>
      </w:r>
      <w:r w:rsidRPr="005C6E71">
        <w:t>Mantendremos la confidencialidad de su identidad, con sujeción a los requisitos legales y normativos aplicables.</w:t>
      </w:r>
    </w:p>
    <w:p w14:paraId="3B5BFD2A" w14:textId="77777777" w:rsidR="00DF11DF" w:rsidRPr="0097087B" w:rsidRDefault="00DF11DF" w:rsidP="006C441F">
      <w:pPr>
        <w:pStyle w:val="Bodycopy"/>
        <w:ind w:left="142"/>
        <w:rPr>
          <w:rFonts w:eastAsia="Times New Roman"/>
          <w:color w:val="000000"/>
          <w:szCs w:val="20"/>
        </w:rPr>
      </w:pPr>
    </w:p>
    <w:p w14:paraId="1FC03D95" w14:textId="11563B96" w:rsidR="00ED39BB" w:rsidRPr="006C441F" w:rsidRDefault="00B81A34" w:rsidP="00377656">
      <w:pPr>
        <w:pStyle w:val="Heading1"/>
        <w:ind w:left="142"/>
        <w:rPr>
          <w:b/>
          <w:bCs w:val="0"/>
          <w:sz w:val="28"/>
        </w:rPr>
      </w:pPr>
      <w:bookmarkStart w:id="3" w:name="_Hlk141440189"/>
      <w:r>
        <w:rPr>
          <w:b/>
          <w:bCs w:val="0"/>
          <w:sz w:val="28"/>
        </w:rPr>
        <w:t xml:space="preserve">No </w:t>
      </w:r>
      <w:r w:rsidR="00C84723" w:rsidRPr="006C441F">
        <w:rPr>
          <w:b/>
          <w:bCs w:val="0"/>
          <w:sz w:val="28"/>
        </w:rPr>
        <w:t>represalias</w:t>
      </w:r>
    </w:p>
    <w:p w14:paraId="4937B954" w14:textId="60A7F228" w:rsidR="00ED39BB" w:rsidRPr="005C6E71" w:rsidRDefault="00C84723" w:rsidP="00377656">
      <w:pPr>
        <w:pStyle w:val="Heading1"/>
        <w:ind w:left="142"/>
        <w:rPr>
          <w:color w:val="000000"/>
        </w:rPr>
      </w:pPr>
      <w:r w:rsidRPr="005C6E71">
        <w:rPr>
          <w:rFonts w:ascii="Arial" w:eastAsiaTheme="minorEastAsia" w:cstheme="minorBidi"/>
          <w:sz w:val="20"/>
        </w:rPr>
        <w:t xml:space="preserve">Independientemente de que denuncie a través del programa </w:t>
      </w:r>
      <w:proofErr w:type="spellStart"/>
      <w:r w:rsidRPr="005C6E71">
        <w:rPr>
          <w:rFonts w:ascii="Arial" w:eastAsiaTheme="minorEastAsia" w:cstheme="minorBidi"/>
          <w:sz w:val="20"/>
        </w:rPr>
        <w:t>Speak</w:t>
      </w:r>
      <w:proofErr w:type="spellEnd"/>
      <w:r w:rsidRPr="005C6E71">
        <w:rPr>
          <w:rFonts w:ascii="Arial" w:eastAsiaTheme="minorEastAsia" w:cstheme="minorBidi"/>
          <w:sz w:val="20"/>
        </w:rPr>
        <w:t xml:space="preserve"> Up del Grupo o del canal local de denuncia</w:t>
      </w:r>
      <w:r w:rsidR="00B81A34">
        <w:rPr>
          <w:rFonts w:ascii="Arial" w:eastAsiaTheme="minorEastAsia" w:cstheme="minorBidi"/>
          <w:sz w:val="20"/>
        </w:rPr>
        <w:t>s</w:t>
      </w:r>
      <w:r w:rsidRPr="005C6E71">
        <w:rPr>
          <w:rFonts w:ascii="Arial" w:eastAsiaTheme="minorEastAsia" w:cstheme="minorBidi"/>
          <w:sz w:val="20"/>
        </w:rPr>
        <w:t xml:space="preserve">, </w:t>
      </w:r>
      <w:r w:rsidR="00B81A34">
        <w:rPr>
          <w:rFonts w:ascii="Arial" w:eastAsiaTheme="minorEastAsia" w:cstheme="minorBidi"/>
          <w:sz w:val="20"/>
        </w:rPr>
        <w:t xml:space="preserve">se garantiza que el denunciante </w:t>
      </w:r>
      <w:r w:rsidRPr="005C6E71">
        <w:rPr>
          <w:rFonts w:ascii="Arial" w:cstheme="minorHAnsi"/>
          <w:color w:val="000000" w:themeColor="text1"/>
          <w:sz w:val="20"/>
        </w:rPr>
        <w:t xml:space="preserve">no sufrirá represalias por </w:t>
      </w:r>
      <w:r w:rsidR="00B81A34">
        <w:rPr>
          <w:rFonts w:ascii="Arial" w:cstheme="minorHAnsi"/>
          <w:color w:val="000000" w:themeColor="text1"/>
          <w:sz w:val="20"/>
        </w:rPr>
        <w:t xml:space="preserve">el mero hecho de </w:t>
      </w:r>
      <w:r w:rsidR="00552C73">
        <w:rPr>
          <w:rFonts w:ascii="Arial" w:cstheme="minorHAnsi"/>
          <w:color w:val="000000" w:themeColor="text1"/>
          <w:sz w:val="20"/>
        </w:rPr>
        <w:t xml:space="preserve">haber </w:t>
      </w:r>
      <w:r w:rsidR="00B81A34">
        <w:rPr>
          <w:rFonts w:ascii="Arial" w:cstheme="minorHAnsi"/>
          <w:color w:val="000000" w:themeColor="text1"/>
          <w:sz w:val="20"/>
        </w:rPr>
        <w:t>presenta</w:t>
      </w:r>
      <w:r w:rsidR="00552C73">
        <w:rPr>
          <w:rFonts w:ascii="Arial" w:cstheme="minorHAnsi"/>
          <w:color w:val="000000" w:themeColor="text1"/>
          <w:sz w:val="20"/>
        </w:rPr>
        <w:t>do</w:t>
      </w:r>
      <w:r w:rsidR="00B81A34">
        <w:rPr>
          <w:rFonts w:ascii="Arial" w:cstheme="minorHAnsi"/>
          <w:color w:val="000000" w:themeColor="text1"/>
          <w:sz w:val="20"/>
        </w:rPr>
        <w:t xml:space="preserve"> </w:t>
      </w:r>
      <w:r w:rsidR="00552C73">
        <w:rPr>
          <w:rFonts w:ascii="Arial" w:cstheme="minorHAnsi"/>
          <w:color w:val="000000" w:themeColor="text1"/>
          <w:sz w:val="20"/>
        </w:rPr>
        <w:t>una d</w:t>
      </w:r>
      <w:r w:rsidR="00B81A34">
        <w:rPr>
          <w:rFonts w:ascii="Arial" w:cstheme="minorHAnsi"/>
          <w:color w:val="000000" w:themeColor="text1"/>
          <w:sz w:val="20"/>
        </w:rPr>
        <w:t>enuncia</w:t>
      </w:r>
      <w:r w:rsidR="00552C73">
        <w:rPr>
          <w:rFonts w:ascii="Arial" w:cstheme="minorHAnsi"/>
          <w:color w:val="000000" w:themeColor="text1"/>
          <w:sz w:val="20"/>
        </w:rPr>
        <w:t>.</w:t>
      </w:r>
      <w:r w:rsidRPr="005C6E71">
        <w:rPr>
          <w:rFonts w:ascii="Arial" w:cstheme="minorHAnsi"/>
          <w:color w:val="000000" w:themeColor="text1"/>
          <w:sz w:val="20"/>
        </w:rPr>
        <w:t xml:space="preserve"> GSK </w:t>
      </w:r>
      <w:r w:rsidR="00552C73">
        <w:rPr>
          <w:rFonts w:ascii="Arial" w:cstheme="minorHAnsi"/>
          <w:color w:val="000000" w:themeColor="text1"/>
          <w:sz w:val="20"/>
        </w:rPr>
        <w:t xml:space="preserve">manifiesta su compromiso estableciendo </w:t>
      </w:r>
      <w:r w:rsidR="00FC4529">
        <w:rPr>
          <w:rFonts w:ascii="Arial" w:cstheme="minorHAnsi"/>
          <w:color w:val="000000" w:themeColor="text1"/>
          <w:sz w:val="20"/>
        </w:rPr>
        <w:t xml:space="preserve">garantías de protección de los denunciantes frente a </w:t>
      </w:r>
      <w:r w:rsidRPr="005C6E71">
        <w:rPr>
          <w:rFonts w:ascii="Arial" w:cstheme="minorHAnsi"/>
          <w:color w:val="000000" w:themeColor="text1"/>
          <w:sz w:val="20"/>
        </w:rPr>
        <w:t xml:space="preserve">represalias y adoptará </w:t>
      </w:r>
      <w:r w:rsidR="00552C73">
        <w:rPr>
          <w:rFonts w:ascii="Arial" w:cstheme="minorHAnsi"/>
          <w:color w:val="000000" w:themeColor="text1"/>
          <w:sz w:val="20"/>
        </w:rPr>
        <w:t xml:space="preserve">las </w:t>
      </w:r>
      <w:r w:rsidRPr="005C6E71">
        <w:rPr>
          <w:rFonts w:ascii="Arial" w:cstheme="minorHAnsi"/>
          <w:color w:val="000000" w:themeColor="text1"/>
          <w:sz w:val="20"/>
        </w:rPr>
        <w:t xml:space="preserve">medidas </w:t>
      </w:r>
      <w:r w:rsidR="00552C73">
        <w:rPr>
          <w:rFonts w:ascii="Arial" w:cstheme="minorHAnsi"/>
          <w:color w:val="000000" w:themeColor="text1"/>
          <w:sz w:val="20"/>
        </w:rPr>
        <w:t xml:space="preserve">oportunas </w:t>
      </w:r>
      <w:r w:rsidRPr="005C6E71">
        <w:rPr>
          <w:rFonts w:ascii="Arial" w:cstheme="minorHAnsi"/>
          <w:color w:val="000000" w:themeColor="text1"/>
          <w:sz w:val="20"/>
        </w:rPr>
        <w:t>para proteger</w:t>
      </w:r>
      <w:r w:rsidR="00552C73">
        <w:rPr>
          <w:rFonts w:ascii="Arial" w:cstheme="minorHAnsi"/>
          <w:color w:val="000000" w:themeColor="text1"/>
          <w:sz w:val="20"/>
        </w:rPr>
        <w:t xml:space="preserve"> a dichos </w:t>
      </w:r>
      <w:r w:rsidRPr="005C6E71">
        <w:rPr>
          <w:rFonts w:ascii="Arial" w:cstheme="minorHAnsi"/>
          <w:color w:val="000000" w:themeColor="text1"/>
          <w:sz w:val="20"/>
        </w:rPr>
        <w:t xml:space="preserve">denunciantes e investigar </w:t>
      </w:r>
      <w:r w:rsidR="00FC4529">
        <w:rPr>
          <w:rFonts w:ascii="Arial" w:cstheme="minorHAnsi"/>
          <w:color w:val="000000" w:themeColor="text1"/>
          <w:sz w:val="20"/>
        </w:rPr>
        <w:t xml:space="preserve">de forma efectiva </w:t>
      </w:r>
      <w:r w:rsidRPr="005C6E71">
        <w:rPr>
          <w:rFonts w:ascii="Arial" w:cstheme="minorHAnsi"/>
          <w:color w:val="000000" w:themeColor="text1"/>
          <w:sz w:val="20"/>
        </w:rPr>
        <w:t xml:space="preserve">cualquier </w:t>
      </w:r>
      <w:r w:rsidR="00FC4529">
        <w:rPr>
          <w:rFonts w:ascii="Arial" w:cstheme="minorHAnsi"/>
          <w:color w:val="000000" w:themeColor="text1"/>
          <w:sz w:val="20"/>
        </w:rPr>
        <w:t>denuncia presentada</w:t>
      </w:r>
      <w:r w:rsidRPr="005C6E71">
        <w:rPr>
          <w:rFonts w:ascii="Arial" w:cstheme="minorHAnsi"/>
          <w:color w:val="000000" w:themeColor="text1"/>
          <w:sz w:val="20"/>
        </w:rPr>
        <w:t xml:space="preserve">. Por ello, le animamos a que nos informe si cree que ha sido objeto de </w:t>
      </w:r>
      <w:r w:rsidR="00C245E3">
        <w:rPr>
          <w:rFonts w:ascii="Arial" w:cstheme="minorHAnsi"/>
          <w:color w:val="000000" w:themeColor="text1"/>
          <w:sz w:val="20"/>
        </w:rPr>
        <w:t xml:space="preserve">medidas de </w:t>
      </w:r>
      <w:r w:rsidRPr="005C6E71">
        <w:rPr>
          <w:rFonts w:ascii="Arial" w:cstheme="minorHAnsi"/>
          <w:color w:val="000000" w:themeColor="text1"/>
          <w:sz w:val="20"/>
        </w:rPr>
        <w:t xml:space="preserve">represalias </w:t>
      </w:r>
      <w:r w:rsidR="00C245E3">
        <w:rPr>
          <w:rFonts w:ascii="Arial" w:cstheme="minorHAnsi"/>
          <w:color w:val="000000" w:themeColor="text1"/>
          <w:sz w:val="20"/>
        </w:rPr>
        <w:t xml:space="preserve">como consecuencia de haber presentado una denuncia </w:t>
      </w:r>
      <w:r w:rsidRPr="005C6E71">
        <w:rPr>
          <w:rFonts w:ascii="Arial" w:cstheme="minorHAnsi"/>
          <w:color w:val="000000" w:themeColor="text1"/>
          <w:sz w:val="20"/>
        </w:rPr>
        <w:t xml:space="preserve">(ya sea a través del canal local de denuncias o a través del programa </w:t>
      </w:r>
      <w:proofErr w:type="spellStart"/>
      <w:r w:rsidRPr="005C6E71">
        <w:rPr>
          <w:rFonts w:ascii="Arial" w:cstheme="minorHAnsi"/>
          <w:color w:val="000000" w:themeColor="text1"/>
          <w:sz w:val="20"/>
        </w:rPr>
        <w:t>Speak</w:t>
      </w:r>
      <w:proofErr w:type="spellEnd"/>
      <w:r w:rsidRPr="005C6E71">
        <w:rPr>
          <w:rFonts w:ascii="Arial" w:cstheme="minorHAnsi"/>
          <w:color w:val="000000" w:themeColor="text1"/>
          <w:sz w:val="20"/>
        </w:rPr>
        <w:t xml:space="preserve"> Up global de GSK).</w:t>
      </w:r>
    </w:p>
    <w:p w14:paraId="4EDF9CBA" w14:textId="6F0C62D0" w:rsidR="009306CE" w:rsidRPr="006C441F" w:rsidRDefault="00C84723" w:rsidP="00377656">
      <w:pPr>
        <w:pStyle w:val="Heading1"/>
        <w:ind w:left="142"/>
        <w:rPr>
          <w:b/>
          <w:bCs w:val="0"/>
          <w:sz w:val="28"/>
        </w:rPr>
      </w:pPr>
      <w:r w:rsidRPr="006C441F">
        <w:rPr>
          <w:b/>
          <w:bCs w:val="0"/>
          <w:sz w:val="28"/>
        </w:rPr>
        <w:t>¿Qué más debo considerar?</w:t>
      </w:r>
      <w:bookmarkEnd w:id="3"/>
    </w:p>
    <w:p w14:paraId="2C1AA316" w14:textId="77777777" w:rsidR="009306CE" w:rsidRPr="005C6E71" w:rsidRDefault="00C84723" w:rsidP="00377656">
      <w:pPr>
        <w:pStyle w:val="BodyText"/>
        <w:ind w:left="142"/>
      </w:pPr>
      <w:r w:rsidRPr="005C6E71">
        <w:t>Cuando presente una denuncia, especialmente si lo hace de forma anónima, proporcione la mayor cantidad de información posible siguiendo las 4 preguntas:</w:t>
      </w:r>
    </w:p>
    <w:p w14:paraId="6DBC0C10" w14:textId="15EDD12F" w:rsidR="009306CE" w:rsidRPr="005C6E71" w:rsidRDefault="00C84723" w:rsidP="00377656">
      <w:pPr>
        <w:pStyle w:val="BodyText"/>
        <w:keepNext/>
        <w:keepLines/>
        <w:numPr>
          <w:ilvl w:val="0"/>
          <w:numId w:val="12"/>
        </w:numPr>
        <w:ind w:left="142" w:firstLine="0"/>
      </w:pPr>
      <w:r w:rsidRPr="005C6E71">
        <w:t>¿Qué ocurrió? - actos, omisiones, condiciones previas, impacto posterior al acontecimiento</w:t>
      </w:r>
      <w:r w:rsidR="00A965BF">
        <w:t>.</w:t>
      </w:r>
    </w:p>
    <w:p w14:paraId="6227AB89" w14:textId="7AA0BC48" w:rsidR="009306CE" w:rsidRPr="005C6E71" w:rsidRDefault="00C84723" w:rsidP="00377656">
      <w:pPr>
        <w:pStyle w:val="BodyText"/>
        <w:numPr>
          <w:ilvl w:val="0"/>
          <w:numId w:val="12"/>
        </w:numPr>
        <w:ind w:left="142" w:firstLine="0"/>
      </w:pPr>
      <w:r w:rsidRPr="005C6E71">
        <w:t>¿Cuándo ocurrió? - nombres de lugares, descripciones, acontecimientos en relación con lugares</w:t>
      </w:r>
      <w:r w:rsidR="00A965BF">
        <w:t>.</w:t>
      </w:r>
    </w:p>
    <w:p w14:paraId="26EC8C00" w14:textId="6AB22D56" w:rsidR="009306CE" w:rsidRPr="005C6E71" w:rsidRDefault="00C84723" w:rsidP="00377656">
      <w:pPr>
        <w:pStyle w:val="BodyText"/>
        <w:numPr>
          <w:ilvl w:val="0"/>
          <w:numId w:val="12"/>
        </w:numPr>
        <w:ind w:left="142" w:firstLine="0"/>
      </w:pPr>
      <w:r w:rsidRPr="005C6E71">
        <w:t>¿Cuándo tuvo lugar? - horas, fechas, cronología, orden de los acontecimientos</w:t>
      </w:r>
      <w:r w:rsidR="00A965BF">
        <w:t>.</w:t>
      </w:r>
    </w:p>
    <w:p w14:paraId="5BC39EAF" w14:textId="5CE5CD08" w:rsidR="009306CE" w:rsidRPr="005C6E71" w:rsidRDefault="00C84723" w:rsidP="00377656">
      <w:pPr>
        <w:pStyle w:val="BodyText"/>
        <w:numPr>
          <w:ilvl w:val="0"/>
          <w:numId w:val="12"/>
        </w:numPr>
        <w:ind w:left="142" w:firstLine="0"/>
      </w:pPr>
      <w:r w:rsidRPr="005C6E71">
        <w:t>¿Quién se vio implicado? - nombres (formales y apodos), cargos empresariales, descripciones, relaciones</w:t>
      </w:r>
      <w:r w:rsidR="00A965BF">
        <w:t>.</w:t>
      </w:r>
    </w:p>
    <w:p w14:paraId="6C22F7F1" w14:textId="07D5CE48" w:rsidR="00414EF8" w:rsidRPr="005C6E71" w:rsidRDefault="00C84723" w:rsidP="00377656">
      <w:pPr>
        <w:pStyle w:val="BodyText"/>
        <w:ind w:left="142"/>
      </w:pPr>
      <w:r w:rsidRPr="005C6E71">
        <w:t xml:space="preserve">El canal local de denuncia se crea para dar cumplimiento a la Ley 2/2023, de 20 de febrero, reguladora de la protección de las personas denunciantes de infracciones normativas y de lucha contra la corrupción. Como denunciante, puede tener derecho a varios aspectos de la protección jurídica prevista en esta legislación. Para obtener más información, hable con el </w:t>
      </w:r>
      <w:proofErr w:type="gramStart"/>
      <w:r w:rsidR="00640466" w:rsidRPr="005C6E71">
        <w:t>Responsable</w:t>
      </w:r>
      <w:proofErr w:type="gramEnd"/>
      <w:r w:rsidR="00640466" w:rsidRPr="005C6E71">
        <w:t xml:space="preserve"> del sistema de denuncia local</w:t>
      </w:r>
      <w:r w:rsidRPr="005C6E71">
        <w:t xml:space="preserve">. </w:t>
      </w:r>
    </w:p>
    <w:p w14:paraId="3620B22F" w14:textId="77777777" w:rsidR="00326089" w:rsidRPr="002A5561" w:rsidRDefault="00C84723" w:rsidP="00377656">
      <w:pPr>
        <w:pStyle w:val="Heading1"/>
        <w:ind w:left="142"/>
        <w:rPr>
          <w:b/>
          <w:bCs w:val="0"/>
          <w:sz w:val="28"/>
        </w:rPr>
      </w:pPr>
      <w:r w:rsidRPr="002A5561">
        <w:rPr>
          <w:b/>
          <w:bCs w:val="0"/>
          <w:sz w:val="28"/>
        </w:rPr>
        <w:t>Informar de problemas a una autoridad externa competente</w:t>
      </w:r>
    </w:p>
    <w:p w14:paraId="3B452B5A" w14:textId="2232F3E3" w:rsidR="00AA5873" w:rsidRPr="005C6E71" w:rsidRDefault="00C84723" w:rsidP="00377656">
      <w:pPr>
        <w:pStyle w:val="Bodycopy"/>
        <w:ind w:left="142"/>
        <w:rPr>
          <w:rFonts w:eastAsia="Times New Roman"/>
          <w:color w:val="000000"/>
        </w:rPr>
      </w:pPr>
      <w:r w:rsidRPr="005C6E71">
        <w:t xml:space="preserve">Aunque esperamos que se sienta cómodo informando de problemas a través del programa </w:t>
      </w:r>
      <w:proofErr w:type="spellStart"/>
      <w:r w:rsidRPr="005C6E71">
        <w:t>Speak</w:t>
      </w:r>
      <w:proofErr w:type="spellEnd"/>
      <w:r w:rsidRPr="005C6E71">
        <w:t xml:space="preserve"> Up global de GSK o a través del canal local de denuncia, también puede informar </w:t>
      </w:r>
      <w:r w:rsidR="00D2553F">
        <w:t xml:space="preserve">sobre infracciones </w:t>
      </w:r>
      <w:r w:rsidRPr="005C6E71">
        <w:t xml:space="preserve">dentro del ámbito de aplicación </w:t>
      </w:r>
      <w:r w:rsidR="00D2553F">
        <w:t xml:space="preserve">de la ley </w:t>
      </w:r>
      <w:r w:rsidRPr="005C6E71">
        <w:t xml:space="preserve">a una </w:t>
      </w:r>
      <w:proofErr w:type="gramStart"/>
      <w:r w:rsidRPr="005C6E71">
        <w:t xml:space="preserve">autoridad </w:t>
      </w:r>
      <w:r w:rsidR="00D2553F">
        <w:t>pública</w:t>
      </w:r>
      <w:proofErr w:type="gramEnd"/>
      <w:r w:rsidR="00D2553F">
        <w:t xml:space="preserve"> </w:t>
      </w:r>
      <w:r w:rsidRPr="005C6E71">
        <w:t xml:space="preserve">competente. En </w:t>
      </w:r>
      <w:r w:rsidRPr="005C6E71">
        <w:rPr>
          <w:b/>
        </w:rPr>
        <w:t>ESPAÑA</w:t>
      </w:r>
      <w:r w:rsidRPr="005C6E71">
        <w:t xml:space="preserve">, la autoridad competente es la Autoridad Independiente de Protección del Informante. </w:t>
      </w:r>
    </w:p>
    <w:p w14:paraId="0F6B5ABE" w14:textId="65A7A98F" w:rsidR="00C86796" w:rsidRPr="002A5561" w:rsidRDefault="00C84723" w:rsidP="002A5561">
      <w:pPr>
        <w:pStyle w:val="Heading1"/>
        <w:ind w:left="142"/>
        <w:rPr>
          <w:b/>
          <w:bCs w:val="0"/>
          <w:sz w:val="28"/>
        </w:rPr>
      </w:pPr>
      <w:r w:rsidRPr="002A5561">
        <w:rPr>
          <w:b/>
          <w:bCs w:val="0"/>
          <w:sz w:val="28"/>
        </w:rPr>
        <w:t xml:space="preserve">Datos personales </w:t>
      </w:r>
    </w:p>
    <w:p w14:paraId="72009B9D" w14:textId="008733BB" w:rsidR="00C86796" w:rsidRDefault="00F47F37" w:rsidP="00377656">
      <w:pPr>
        <w:pStyle w:val="BodyText"/>
        <w:ind w:left="142"/>
        <w:rPr>
          <w:color w:val="0070C0"/>
        </w:rPr>
      </w:pPr>
      <w:r w:rsidRPr="00F47F37">
        <w:t>GSK trata</w:t>
      </w:r>
      <w:r w:rsidR="002A5561">
        <w:t>rá</w:t>
      </w:r>
      <w:r w:rsidRPr="00F47F37">
        <w:t xml:space="preserve"> todas comunicaciones recibidas en su canal de </w:t>
      </w:r>
      <w:proofErr w:type="spellStart"/>
      <w:r w:rsidRPr="00F47F37">
        <w:t>Speak</w:t>
      </w:r>
      <w:proofErr w:type="spellEnd"/>
      <w:r w:rsidRPr="00F47F37">
        <w:t xml:space="preserve"> Up de forma confidencial. Los procesos de GSK aseguran tanto la confidencialidad de las denuncias como la protección de los denunciantes frente a represalias. No obstante, este proceso no protege ni exonera de su responsabilidad a aquellas personas que hayan incurrido por sí mismos en una infracción. GSK trata</w:t>
      </w:r>
      <w:r w:rsidR="002A5561">
        <w:t>rá</w:t>
      </w:r>
      <w:r w:rsidRPr="00F47F37">
        <w:t xml:space="preserve"> las denuncias y la información personal de acuerdo con su Política Global de </w:t>
      </w:r>
      <w:r w:rsidRPr="006C441F">
        <w:t xml:space="preserve">Privacidad </w:t>
      </w:r>
      <w:hyperlink r:id="rId14" w:history="1">
        <w:proofErr w:type="gramStart"/>
        <w:r w:rsidR="00C84723" w:rsidRPr="00234E4D">
          <w:rPr>
            <w:rStyle w:val="Hyperlink"/>
          </w:rPr>
          <w:t>lin</w:t>
        </w:r>
        <w:r w:rsidR="00C84723" w:rsidRPr="00234E4D">
          <w:rPr>
            <w:rStyle w:val="Hyperlink"/>
          </w:rPr>
          <w:t>k</w:t>
        </w:r>
        <w:proofErr w:type="gramEnd"/>
        <w:r w:rsidR="00C84723" w:rsidRPr="00234E4D">
          <w:rPr>
            <w:rStyle w:val="Hyperlink"/>
          </w:rPr>
          <w:t>.</w:t>
        </w:r>
      </w:hyperlink>
    </w:p>
    <w:p w14:paraId="694E666E" w14:textId="7FBC7208" w:rsidR="006C441F" w:rsidRDefault="006C441F" w:rsidP="00377656">
      <w:pPr>
        <w:pStyle w:val="BodyText"/>
        <w:ind w:left="142"/>
      </w:pPr>
    </w:p>
    <w:p w14:paraId="7B6FA892" w14:textId="77777777" w:rsidR="006C441F" w:rsidRPr="005C6E71" w:rsidRDefault="006C441F" w:rsidP="00377656">
      <w:pPr>
        <w:pStyle w:val="BodyText"/>
        <w:ind w:left="142"/>
      </w:pPr>
    </w:p>
    <w:p w14:paraId="23293D78" w14:textId="17C30B3B" w:rsidR="009306CE" w:rsidRPr="006C441F" w:rsidRDefault="00C84723" w:rsidP="006C441F">
      <w:pPr>
        <w:pStyle w:val="Heading1"/>
        <w:ind w:left="142"/>
        <w:rPr>
          <w:b/>
          <w:sz w:val="28"/>
        </w:rPr>
      </w:pPr>
      <w:r w:rsidRPr="006C441F">
        <w:rPr>
          <w:b/>
          <w:bCs w:val="0"/>
          <w:sz w:val="28"/>
        </w:rPr>
        <w:t xml:space="preserve">¿Con quién debo ponerme en contacto si tengo alguna pregunta sobre la </w:t>
      </w:r>
      <w:r w:rsidR="00045ABB">
        <w:rPr>
          <w:b/>
          <w:bCs w:val="0"/>
          <w:sz w:val="28"/>
        </w:rPr>
        <w:t xml:space="preserve">Directiva </w:t>
      </w:r>
      <w:r w:rsidRPr="006C441F">
        <w:rPr>
          <w:b/>
          <w:bCs w:val="0"/>
          <w:sz w:val="28"/>
        </w:rPr>
        <w:t>de la UE?</w:t>
      </w:r>
    </w:p>
    <w:p w14:paraId="74472BD6" w14:textId="72F920E9" w:rsidR="009306CE" w:rsidRDefault="00045ABB" w:rsidP="00377656">
      <w:pPr>
        <w:pStyle w:val="BodyText"/>
        <w:ind w:left="142"/>
      </w:pPr>
      <w:r>
        <w:t>Para dudas en relación con la “Dire</w:t>
      </w:r>
      <w:r w:rsidR="006C441F">
        <w:t>c</w:t>
      </w:r>
      <w:r>
        <w:t>tiva (UE) 2019/1937 DEL PARLAMENTO EUROPEO Y DEL CONSEJO de 23 de octubre de 2019 relativa a la protección de las personas que informen sobre infracciones del Derecho de la Unión” (“Directiva UE"),</w:t>
      </w:r>
      <w:r w:rsidR="00A965BF">
        <w:t xml:space="preserve"> </w:t>
      </w:r>
      <w:r>
        <w:t>p</w:t>
      </w:r>
      <w:r w:rsidR="00C84723" w:rsidRPr="005C6E71">
        <w:t xml:space="preserve">óngase en contacto con el equipo global de </w:t>
      </w:r>
      <w:proofErr w:type="spellStart"/>
      <w:r w:rsidR="00C84723" w:rsidRPr="005C6E71">
        <w:t>Speak</w:t>
      </w:r>
      <w:proofErr w:type="spellEnd"/>
      <w:r w:rsidR="00C84723" w:rsidRPr="005C6E71">
        <w:t xml:space="preserve"> Up de GSK o con </w:t>
      </w:r>
      <w:r>
        <w:t xml:space="preserve">el equipo </w:t>
      </w:r>
      <w:r w:rsidR="00265ABA">
        <w:t xml:space="preserve">del </w:t>
      </w:r>
      <w:r w:rsidR="00C84723" w:rsidRPr="005C6E71">
        <w:t xml:space="preserve">canal local de denuncia si tiene alguna pregunta o duda sobre la </w:t>
      </w:r>
      <w:r w:rsidR="00265ABA">
        <w:t xml:space="preserve">Directiva </w:t>
      </w:r>
      <w:r w:rsidR="00C84723" w:rsidRPr="005C6E71">
        <w:t>UE</w:t>
      </w:r>
      <w:r w:rsidR="00265ABA">
        <w:t>.</w:t>
      </w:r>
    </w:p>
    <w:p w14:paraId="49E73F97" w14:textId="77777777" w:rsidR="00377656" w:rsidRPr="005C6E71" w:rsidRDefault="00377656" w:rsidP="00377656">
      <w:pPr>
        <w:pStyle w:val="BodyText"/>
        <w:ind w:left="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FC471B" w:rsidRPr="005C6E71" w14:paraId="309D73D5" w14:textId="77777777" w:rsidTr="008B6C10">
        <w:tc>
          <w:tcPr>
            <w:tcW w:w="9737" w:type="dxa"/>
            <w:shd w:val="clear" w:color="auto" w:fill="F58220" w:themeFill="accent5"/>
          </w:tcPr>
          <w:p w14:paraId="2525A7A7" w14:textId="37921324" w:rsidR="00D1193D" w:rsidRPr="005C6E71" w:rsidRDefault="00C84723" w:rsidP="008B6C10">
            <w:pPr>
              <w:pStyle w:val="BodyText"/>
              <w:spacing w:before="40" w:after="40" w:line="240" w:lineRule="auto"/>
              <w:rPr>
                <w:b/>
                <w:bCs/>
                <w:color w:val="FFFFFF"/>
                <w:sz w:val="28"/>
                <w:szCs w:val="40"/>
              </w:rPr>
            </w:pPr>
            <w:r w:rsidRPr="005C6E71">
              <w:rPr>
                <w:b/>
                <w:color w:val="FFFFFF" w:themeColor="background1"/>
                <w:sz w:val="28"/>
              </w:rPr>
              <w:t>Referencia</w:t>
            </w:r>
          </w:p>
        </w:tc>
      </w:tr>
    </w:tbl>
    <w:p w14:paraId="6CEEDAE8" w14:textId="79F51A26" w:rsidR="00D1193D" w:rsidRPr="005C6E71" w:rsidRDefault="00D1193D" w:rsidP="009306CE">
      <w:pPr>
        <w:pStyle w:val="BodyText"/>
        <w:rPr>
          <w:color w:va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FC471B" w:rsidRPr="005C6E71" w14:paraId="43690DBA" w14:textId="77777777" w:rsidTr="0022519F">
        <w:tc>
          <w:tcPr>
            <w:tcW w:w="4868" w:type="dxa"/>
            <w:tcBorders>
              <w:right w:val="single" w:sz="4" w:space="0" w:color="FFFFFF" w:themeColor="background1"/>
            </w:tcBorders>
            <w:shd w:val="clear" w:color="auto" w:fill="F58220" w:themeFill="accent5"/>
          </w:tcPr>
          <w:p w14:paraId="28B93229" w14:textId="6FA96D93" w:rsidR="00D1193D" w:rsidRPr="005C6E71" w:rsidRDefault="00C84723" w:rsidP="00D1193D">
            <w:pPr>
              <w:pStyle w:val="BodyText"/>
              <w:jc w:val="center"/>
              <w:rPr>
                <w:b/>
                <w:bCs/>
                <w:color w:val="FFFFFF"/>
              </w:rPr>
            </w:pPr>
            <w:r w:rsidRPr="005C6E71">
              <w:rPr>
                <w:b/>
                <w:color w:val="FFFFFF" w:themeColor="background1"/>
              </w:rPr>
              <w:t>Documento de referencia</w:t>
            </w:r>
          </w:p>
        </w:tc>
        <w:tc>
          <w:tcPr>
            <w:tcW w:w="4869" w:type="dxa"/>
            <w:tcBorders>
              <w:left w:val="single" w:sz="4" w:space="0" w:color="FFFFFF" w:themeColor="background1"/>
            </w:tcBorders>
            <w:shd w:val="clear" w:color="auto" w:fill="F58220" w:themeFill="accent5"/>
          </w:tcPr>
          <w:p w14:paraId="63C6243C" w14:textId="19EE8ECF" w:rsidR="00D1193D" w:rsidRPr="005C6E71" w:rsidRDefault="00C84723" w:rsidP="00D1193D">
            <w:pPr>
              <w:pStyle w:val="BodyText"/>
              <w:jc w:val="center"/>
              <w:rPr>
                <w:b/>
                <w:bCs/>
                <w:color w:val="FFFFFF"/>
              </w:rPr>
            </w:pPr>
            <w:r w:rsidRPr="005C6E71">
              <w:rPr>
                <w:b/>
                <w:color w:val="FFFFFF" w:themeColor="background1"/>
              </w:rPr>
              <w:t>Enlace</w:t>
            </w:r>
          </w:p>
        </w:tc>
      </w:tr>
      <w:tr w:rsidR="00FC471B" w:rsidRPr="005C6E71" w14:paraId="574CBA0B" w14:textId="77777777" w:rsidTr="0022519F">
        <w:tc>
          <w:tcPr>
            <w:tcW w:w="4868" w:type="dxa"/>
            <w:tcBorders>
              <w:bottom w:val="single" w:sz="4" w:space="0" w:color="000000" w:themeColor="text1"/>
            </w:tcBorders>
          </w:tcPr>
          <w:p w14:paraId="3040830B" w14:textId="6BED26E8" w:rsidR="00D1193D" w:rsidRPr="005C6E71" w:rsidRDefault="00C84723" w:rsidP="009306CE">
            <w:pPr>
              <w:pStyle w:val="BodyText"/>
            </w:pPr>
            <w:r w:rsidRPr="005C6E71">
              <w:t>Gestión de problemas en GSK (ver Investigaciones internas)</w:t>
            </w:r>
          </w:p>
        </w:tc>
        <w:tc>
          <w:tcPr>
            <w:tcW w:w="4869" w:type="dxa"/>
            <w:tcBorders>
              <w:bottom w:val="single" w:sz="4" w:space="0" w:color="000000" w:themeColor="text1"/>
            </w:tcBorders>
          </w:tcPr>
          <w:p w14:paraId="35F01B1B" w14:textId="68E2A589" w:rsidR="00D1193D" w:rsidRPr="005C6E71" w:rsidRDefault="00C84723" w:rsidP="00131EA1">
            <w:pPr>
              <w:pStyle w:val="BodyText"/>
              <w:ind w:left="-29" w:right="-30"/>
              <w:rPr>
                <w:color w:val="F58220"/>
                <w:u w:val="single"/>
              </w:rPr>
            </w:pPr>
            <w:proofErr w:type="spellStart"/>
            <w:r w:rsidRPr="005C6E71">
              <w:rPr>
                <w:color w:val="F58220" w:themeColor="accent5"/>
                <w:u w:val="single"/>
              </w:rPr>
              <w:t>Veeva</w:t>
            </w:r>
            <w:proofErr w:type="spellEnd"/>
            <w:r w:rsidRPr="005C6E71">
              <w:rPr>
                <w:color w:val="F58220" w:themeColor="accent5"/>
                <w:u w:val="single"/>
              </w:rPr>
              <w:t xml:space="preserve"> </w:t>
            </w:r>
            <w:proofErr w:type="spellStart"/>
            <w:r w:rsidRPr="005C6E71">
              <w:rPr>
                <w:color w:val="F58220" w:themeColor="accent5"/>
                <w:u w:val="single"/>
              </w:rPr>
              <w:t>Vault</w:t>
            </w:r>
            <w:proofErr w:type="spellEnd"/>
            <w:r w:rsidRPr="005C6E71">
              <w:rPr>
                <w:color w:val="F58220" w:themeColor="accent5"/>
                <w:u w:val="single"/>
              </w:rPr>
              <w:t xml:space="preserve"> - Investigaciones internas</w:t>
            </w:r>
          </w:p>
        </w:tc>
      </w:tr>
      <w:tr w:rsidR="00FC471B" w:rsidRPr="005C6E71" w14:paraId="12170172" w14:textId="77777777" w:rsidTr="0022519F">
        <w:tc>
          <w:tcPr>
            <w:tcW w:w="4868" w:type="dxa"/>
            <w:tcBorders>
              <w:top w:val="single" w:sz="4" w:space="0" w:color="000000" w:themeColor="text1"/>
              <w:bottom w:val="single" w:sz="4" w:space="0" w:color="000000" w:themeColor="text1"/>
            </w:tcBorders>
          </w:tcPr>
          <w:p w14:paraId="358A0CAB" w14:textId="422F0E57" w:rsidR="00D1193D" w:rsidRPr="005C6E71" w:rsidRDefault="00C84723" w:rsidP="009306CE">
            <w:pPr>
              <w:pStyle w:val="BodyText"/>
            </w:pPr>
            <w:r w:rsidRPr="005C6E71">
              <w:t>Procedimiento de investigaciones internas</w:t>
            </w:r>
          </w:p>
        </w:tc>
        <w:tc>
          <w:tcPr>
            <w:tcW w:w="4869" w:type="dxa"/>
            <w:tcBorders>
              <w:top w:val="single" w:sz="4" w:space="0" w:color="000000" w:themeColor="text1"/>
              <w:bottom w:val="single" w:sz="4" w:space="0" w:color="000000" w:themeColor="text1"/>
            </w:tcBorders>
          </w:tcPr>
          <w:p w14:paraId="0C14B957" w14:textId="4C75AED0" w:rsidR="00D1193D" w:rsidRPr="005C6E71" w:rsidRDefault="00C84723" w:rsidP="00131EA1">
            <w:pPr>
              <w:pStyle w:val="BodyText"/>
              <w:ind w:left="-29" w:right="-30"/>
              <w:rPr>
                <w:color w:val="F58220"/>
                <w:u w:val="single"/>
              </w:rPr>
            </w:pPr>
            <w:proofErr w:type="spellStart"/>
            <w:r w:rsidRPr="005C6E71">
              <w:rPr>
                <w:color w:val="F58220" w:themeColor="accent5"/>
                <w:u w:val="single"/>
              </w:rPr>
              <w:t>Veeva</w:t>
            </w:r>
            <w:proofErr w:type="spellEnd"/>
            <w:r w:rsidRPr="005C6E71">
              <w:rPr>
                <w:color w:val="F58220" w:themeColor="accent5"/>
                <w:u w:val="single"/>
              </w:rPr>
              <w:t xml:space="preserve"> </w:t>
            </w:r>
            <w:proofErr w:type="spellStart"/>
            <w:r w:rsidRPr="005C6E71">
              <w:rPr>
                <w:color w:val="F58220" w:themeColor="accent5"/>
                <w:u w:val="single"/>
              </w:rPr>
              <w:t>Vault</w:t>
            </w:r>
            <w:proofErr w:type="spellEnd"/>
            <w:r w:rsidRPr="005C6E71">
              <w:rPr>
                <w:color w:val="F58220" w:themeColor="accent5"/>
                <w:u w:val="single"/>
              </w:rPr>
              <w:t xml:space="preserve"> - Equipo de investigaciones corporativas/ Proceso ACT para investigaciones internas</w:t>
            </w:r>
          </w:p>
        </w:tc>
      </w:tr>
      <w:tr w:rsidR="00FC471B" w:rsidRPr="005C6E71" w14:paraId="452B9794" w14:textId="77777777" w:rsidTr="0022519F">
        <w:tc>
          <w:tcPr>
            <w:tcW w:w="4868" w:type="dxa"/>
            <w:tcBorders>
              <w:top w:val="single" w:sz="4" w:space="0" w:color="000000" w:themeColor="text1"/>
            </w:tcBorders>
          </w:tcPr>
          <w:p w14:paraId="179F26CB" w14:textId="074876AB" w:rsidR="00D1193D" w:rsidRPr="005C6E71" w:rsidRDefault="00C84723" w:rsidP="009306CE">
            <w:pPr>
              <w:pStyle w:val="BodyText"/>
            </w:pPr>
            <w:r w:rsidRPr="005C6E71">
              <w:t>Procedimiento contra represalias y protección</w:t>
            </w:r>
          </w:p>
        </w:tc>
        <w:tc>
          <w:tcPr>
            <w:tcW w:w="4869" w:type="dxa"/>
            <w:tcBorders>
              <w:top w:val="single" w:sz="4" w:space="0" w:color="000000" w:themeColor="text1"/>
            </w:tcBorders>
          </w:tcPr>
          <w:p w14:paraId="4F9FEBF3" w14:textId="6A2431C6" w:rsidR="00D1193D" w:rsidRPr="005C6E71" w:rsidRDefault="00C84723" w:rsidP="00131EA1">
            <w:pPr>
              <w:pStyle w:val="BodyText"/>
              <w:ind w:left="-29" w:right="-30"/>
              <w:rPr>
                <w:color w:val="F58220"/>
                <w:u w:val="single"/>
              </w:rPr>
            </w:pPr>
            <w:proofErr w:type="spellStart"/>
            <w:r w:rsidRPr="005C6E71">
              <w:rPr>
                <w:color w:val="F58220" w:themeColor="accent5"/>
                <w:u w:val="single"/>
              </w:rPr>
              <w:t>Veeva</w:t>
            </w:r>
            <w:proofErr w:type="spellEnd"/>
            <w:r w:rsidRPr="005C6E71">
              <w:rPr>
                <w:color w:val="F58220" w:themeColor="accent5"/>
                <w:u w:val="single"/>
              </w:rPr>
              <w:t xml:space="preserve"> </w:t>
            </w:r>
            <w:proofErr w:type="spellStart"/>
            <w:r w:rsidRPr="005C6E71">
              <w:rPr>
                <w:color w:val="F58220" w:themeColor="accent5"/>
                <w:u w:val="single"/>
              </w:rPr>
              <w:t>Vault</w:t>
            </w:r>
            <w:proofErr w:type="spellEnd"/>
            <w:r w:rsidRPr="005C6E71">
              <w:rPr>
                <w:color w:val="F58220" w:themeColor="accent5"/>
                <w:u w:val="single"/>
              </w:rPr>
              <w:t xml:space="preserve"> - Ausencia de represalias y protección de las personas que denuncian conductas indebidas significativas</w:t>
            </w:r>
          </w:p>
        </w:tc>
      </w:tr>
    </w:tbl>
    <w:p w14:paraId="4AF92E59" w14:textId="267E0AA4" w:rsidR="00D1193D" w:rsidRPr="005C6E71" w:rsidRDefault="00D1193D" w:rsidP="009306CE">
      <w:pPr>
        <w:pStyle w:val="BodyText"/>
        <w:rPr>
          <w:color w:val="F582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FC471B" w:rsidRPr="005C6E71" w14:paraId="46721D1B" w14:textId="77777777" w:rsidTr="0022519F">
        <w:tc>
          <w:tcPr>
            <w:tcW w:w="4868" w:type="dxa"/>
            <w:tcBorders>
              <w:right w:val="single" w:sz="4" w:space="0" w:color="FFFFFF" w:themeColor="background1"/>
            </w:tcBorders>
            <w:shd w:val="clear" w:color="auto" w:fill="F58220" w:themeFill="accent5"/>
          </w:tcPr>
          <w:p w14:paraId="376CC297" w14:textId="64F07BC3" w:rsidR="00061037" w:rsidRPr="005C6E71" w:rsidRDefault="00C84723" w:rsidP="001234B1">
            <w:pPr>
              <w:pStyle w:val="BodyText"/>
              <w:keepNext/>
              <w:keepLines/>
              <w:rPr>
                <w:b/>
                <w:bCs/>
                <w:color w:val="FFFFFF"/>
              </w:rPr>
            </w:pPr>
            <w:r w:rsidRPr="005C6E71">
              <w:rPr>
                <w:b/>
                <w:color w:val="FFFFFF" w:themeColor="background1"/>
              </w:rPr>
              <w:t>Gestión y control de documentos</w:t>
            </w:r>
          </w:p>
        </w:tc>
        <w:tc>
          <w:tcPr>
            <w:tcW w:w="4869" w:type="dxa"/>
            <w:tcBorders>
              <w:left w:val="single" w:sz="4" w:space="0" w:color="FFFFFF" w:themeColor="background1"/>
            </w:tcBorders>
            <w:shd w:val="clear" w:color="auto" w:fill="F58220" w:themeFill="accent5"/>
          </w:tcPr>
          <w:p w14:paraId="6271E52F" w14:textId="77777777" w:rsidR="00061037" w:rsidRPr="005C6E71" w:rsidRDefault="00061037" w:rsidP="009306CE">
            <w:pPr>
              <w:pStyle w:val="BodyText"/>
              <w:rPr>
                <w:b/>
                <w:bCs/>
                <w:color w:val="FFFFFF"/>
              </w:rPr>
            </w:pPr>
          </w:p>
        </w:tc>
      </w:tr>
      <w:tr w:rsidR="00FC471B" w:rsidRPr="005C6E71" w14:paraId="1C028CA3" w14:textId="77777777" w:rsidTr="0022519F">
        <w:tc>
          <w:tcPr>
            <w:tcW w:w="4868" w:type="dxa"/>
            <w:tcBorders>
              <w:bottom w:val="single" w:sz="4" w:space="0" w:color="auto"/>
            </w:tcBorders>
          </w:tcPr>
          <w:p w14:paraId="22D37744" w14:textId="129AC8EA" w:rsidR="00061037" w:rsidRPr="005C6E71" w:rsidRDefault="00C84723" w:rsidP="009306CE">
            <w:pPr>
              <w:pStyle w:val="BodyText"/>
            </w:pPr>
            <w:r w:rsidRPr="005C6E71">
              <w:t>Versión y fecha</w:t>
            </w:r>
          </w:p>
        </w:tc>
        <w:tc>
          <w:tcPr>
            <w:tcW w:w="4869" w:type="dxa"/>
            <w:tcBorders>
              <w:bottom w:val="single" w:sz="4" w:space="0" w:color="auto"/>
            </w:tcBorders>
          </w:tcPr>
          <w:p w14:paraId="2593391B" w14:textId="3B61EFC7" w:rsidR="00061037" w:rsidRPr="005C6E71" w:rsidRDefault="00BE3D6C" w:rsidP="009306CE">
            <w:pPr>
              <w:pStyle w:val="BodyText"/>
            </w:pPr>
            <w:r w:rsidRPr="00BE3D6C">
              <w:t>V1.0 – Nov 2023</w:t>
            </w:r>
          </w:p>
        </w:tc>
      </w:tr>
      <w:tr w:rsidR="00FC471B" w:rsidRPr="005C6E71" w14:paraId="411F5AED" w14:textId="77777777" w:rsidTr="0022519F">
        <w:tc>
          <w:tcPr>
            <w:tcW w:w="4868" w:type="dxa"/>
            <w:tcBorders>
              <w:top w:val="single" w:sz="4" w:space="0" w:color="auto"/>
              <w:bottom w:val="single" w:sz="4" w:space="0" w:color="auto"/>
            </w:tcBorders>
          </w:tcPr>
          <w:p w14:paraId="28DA1C2A" w14:textId="087EE72D" w:rsidR="00061037" w:rsidRPr="005C6E71" w:rsidRDefault="00C84723" w:rsidP="009306CE">
            <w:pPr>
              <w:pStyle w:val="BodyText"/>
            </w:pPr>
            <w:r w:rsidRPr="005C6E71">
              <w:t>Fecha de la última revisión</w:t>
            </w:r>
          </w:p>
        </w:tc>
        <w:tc>
          <w:tcPr>
            <w:tcW w:w="4869" w:type="dxa"/>
            <w:tcBorders>
              <w:top w:val="single" w:sz="4" w:space="0" w:color="auto"/>
              <w:bottom w:val="single" w:sz="4" w:space="0" w:color="auto"/>
            </w:tcBorders>
          </w:tcPr>
          <w:p w14:paraId="52772DA8" w14:textId="09999581" w:rsidR="00061037" w:rsidRPr="005C6E71" w:rsidRDefault="00BE3D6C" w:rsidP="00BE3D6C">
            <w:pPr>
              <w:pStyle w:val="BodyText"/>
            </w:pPr>
            <w:r w:rsidRPr="00BE3D6C">
              <w:t xml:space="preserve">25 </w:t>
            </w:r>
            <w:proofErr w:type="gramStart"/>
            <w:r w:rsidRPr="00BE3D6C">
              <w:t>Oct</w:t>
            </w:r>
            <w:proofErr w:type="gramEnd"/>
            <w:r w:rsidRPr="00BE3D6C">
              <w:t xml:space="preserve"> 2023</w:t>
            </w:r>
          </w:p>
        </w:tc>
      </w:tr>
      <w:tr w:rsidR="00FC471B" w:rsidRPr="005C6E71" w14:paraId="3DD0A5A6" w14:textId="77777777" w:rsidTr="0022519F">
        <w:tc>
          <w:tcPr>
            <w:tcW w:w="4868" w:type="dxa"/>
            <w:tcBorders>
              <w:top w:val="single" w:sz="4" w:space="0" w:color="auto"/>
              <w:bottom w:val="single" w:sz="4" w:space="0" w:color="auto"/>
            </w:tcBorders>
          </w:tcPr>
          <w:p w14:paraId="6AF00837" w14:textId="28628055" w:rsidR="00061037" w:rsidRPr="005C6E71" w:rsidRDefault="00C84723" w:rsidP="009306CE">
            <w:pPr>
              <w:pStyle w:val="BodyText"/>
            </w:pPr>
            <w:proofErr w:type="spellStart"/>
            <w:r w:rsidRPr="005C6E71">
              <w:t>Author</w:t>
            </w:r>
            <w:proofErr w:type="spellEnd"/>
          </w:p>
        </w:tc>
        <w:tc>
          <w:tcPr>
            <w:tcW w:w="4869" w:type="dxa"/>
            <w:tcBorders>
              <w:top w:val="single" w:sz="4" w:space="0" w:color="auto"/>
              <w:bottom w:val="single" w:sz="4" w:space="0" w:color="auto"/>
            </w:tcBorders>
          </w:tcPr>
          <w:p w14:paraId="1578292F" w14:textId="7981B81E" w:rsidR="00061037" w:rsidRPr="005C6E71" w:rsidRDefault="00BE3D6C" w:rsidP="009306CE">
            <w:pPr>
              <w:pStyle w:val="BodyText"/>
            </w:pPr>
            <w:r w:rsidRPr="00BE3D6C">
              <w:t>Chris Bass</w:t>
            </w:r>
          </w:p>
        </w:tc>
      </w:tr>
      <w:tr w:rsidR="00FC471B" w:rsidRPr="005C6E71" w14:paraId="50965B08" w14:textId="77777777" w:rsidTr="009F04F3">
        <w:tc>
          <w:tcPr>
            <w:tcW w:w="4868" w:type="dxa"/>
            <w:tcBorders>
              <w:top w:val="single" w:sz="4" w:space="0" w:color="auto"/>
              <w:bottom w:val="single" w:sz="4" w:space="0" w:color="auto"/>
            </w:tcBorders>
          </w:tcPr>
          <w:p w14:paraId="086FA647" w14:textId="59395873" w:rsidR="00061037" w:rsidRPr="005C6E71" w:rsidRDefault="00C84723" w:rsidP="009306CE">
            <w:pPr>
              <w:pStyle w:val="BodyText"/>
            </w:pPr>
            <w:r w:rsidRPr="005C6E71">
              <w:t>Aprobado por: Canal de denuncia local</w:t>
            </w:r>
          </w:p>
        </w:tc>
        <w:tc>
          <w:tcPr>
            <w:tcW w:w="4869" w:type="dxa"/>
            <w:tcBorders>
              <w:top w:val="single" w:sz="4" w:space="0" w:color="auto"/>
              <w:bottom w:val="single" w:sz="4" w:space="0" w:color="auto"/>
            </w:tcBorders>
            <w:shd w:val="clear" w:color="auto" w:fill="auto"/>
          </w:tcPr>
          <w:p w14:paraId="3E4AA485" w14:textId="1B4CE6F2" w:rsidR="00061037" w:rsidRPr="00BE3D6C" w:rsidRDefault="00BE3D6C" w:rsidP="009306CE">
            <w:pPr>
              <w:pStyle w:val="BodyText"/>
              <w:rPr>
                <w:i/>
                <w:iCs/>
              </w:rPr>
            </w:pPr>
            <w:proofErr w:type="spellStart"/>
            <w:r w:rsidRPr="009F04F3">
              <w:rPr>
                <w:i/>
                <w:iCs/>
              </w:rPr>
              <w:t>Insert</w:t>
            </w:r>
            <w:proofErr w:type="spellEnd"/>
            <w:r w:rsidRPr="009F04F3">
              <w:rPr>
                <w:i/>
                <w:iCs/>
              </w:rPr>
              <w:t xml:space="preserve"> Local leads </w:t>
            </w:r>
            <w:proofErr w:type="spellStart"/>
            <w:r w:rsidRPr="009F04F3">
              <w:rPr>
                <w:i/>
                <w:iCs/>
              </w:rPr>
              <w:t>here</w:t>
            </w:r>
            <w:proofErr w:type="spellEnd"/>
          </w:p>
        </w:tc>
      </w:tr>
      <w:tr w:rsidR="00FC471B" w14:paraId="049B9558" w14:textId="77777777" w:rsidTr="0022519F">
        <w:tc>
          <w:tcPr>
            <w:tcW w:w="4868" w:type="dxa"/>
            <w:tcBorders>
              <w:top w:val="single" w:sz="4" w:space="0" w:color="auto"/>
            </w:tcBorders>
          </w:tcPr>
          <w:p w14:paraId="332F1E25" w14:textId="4AC2B1BF" w:rsidR="00061037" w:rsidRDefault="00C84723" w:rsidP="009306CE">
            <w:pPr>
              <w:pStyle w:val="BodyText"/>
            </w:pPr>
            <w:r w:rsidRPr="005C6E71">
              <w:t xml:space="preserve">Aprobado por: </w:t>
            </w:r>
            <w:proofErr w:type="gramStart"/>
            <w:r w:rsidRPr="005C6E71">
              <w:t>Responsable</w:t>
            </w:r>
            <w:proofErr w:type="gramEnd"/>
            <w:r w:rsidRPr="005C6E71">
              <w:t xml:space="preserve"> jurídico, equipo de aplicación de la WBD de la UE</w:t>
            </w:r>
          </w:p>
        </w:tc>
        <w:tc>
          <w:tcPr>
            <w:tcW w:w="4869" w:type="dxa"/>
            <w:tcBorders>
              <w:top w:val="single" w:sz="4" w:space="0" w:color="auto"/>
            </w:tcBorders>
          </w:tcPr>
          <w:p w14:paraId="31A43BEC" w14:textId="6619FFAD" w:rsidR="00061037" w:rsidRDefault="00BE3D6C" w:rsidP="009306CE">
            <w:pPr>
              <w:pStyle w:val="BodyText"/>
            </w:pPr>
            <w:r w:rsidRPr="00BE3D6C">
              <w:t xml:space="preserve">Nathan Cripps &amp; </w:t>
            </w:r>
            <w:proofErr w:type="spellStart"/>
            <w:r w:rsidRPr="00BE3D6C">
              <w:t>Ex-counsel</w:t>
            </w:r>
            <w:proofErr w:type="spellEnd"/>
          </w:p>
        </w:tc>
      </w:tr>
    </w:tbl>
    <w:p w14:paraId="4C6AF9D6" w14:textId="77777777" w:rsidR="00061037" w:rsidRPr="006C3C3D" w:rsidRDefault="00061037" w:rsidP="009306CE">
      <w:pPr>
        <w:pStyle w:val="BodyText"/>
      </w:pPr>
    </w:p>
    <w:sectPr w:rsidR="00061037" w:rsidRPr="006C3C3D" w:rsidSect="00A73D3E">
      <w:headerReference w:type="default" r:id="rId15"/>
      <w:footerReference w:type="even" r:id="rId16"/>
      <w:footerReference w:type="default" r:id="rId17"/>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E7E1" w14:textId="77777777" w:rsidR="00A10AAA" w:rsidRDefault="00A10AAA">
      <w:r>
        <w:separator/>
      </w:r>
    </w:p>
  </w:endnote>
  <w:endnote w:type="continuationSeparator" w:id="0">
    <w:p w14:paraId="00D17D88" w14:textId="77777777" w:rsidR="00A10AAA" w:rsidRDefault="00A1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05BB" w14:textId="77777777" w:rsidR="00F835F7" w:rsidRDefault="00C84723"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fldChar w:fldCharType="end"/>
    </w:r>
  </w:p>
  <w:p w14:paraId="688AB797" w14:textId="77777777" w:rsidR="00F835F7" w:rsidRDefault="00F835F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2D99" w14:textId="77B206F4" w:rsidR="006C3C3D" w:rsidRDefault="006C3C3D" w:rsidP="005B61B8">
    <w:pPr>
      <w:pStyle w:val="Footer"/>
      <w:pBdr>
        <w:top w:val="single" w:sz="4" w:space="1" w:color="auto"/>
      </w:pBdr>
    </w:pPr>
  </w:p>
  <w:p w14:paraId="53383C6B" w14:textId="6383F5FC" w:rsidR="006C3C3D" w:rsidRDefault="00C84723" w:rsidP="006C3C3D">
    <w:pPr>
      <w:pStyle w:val="Footer"/>
      <w:pBdr>
        <w:top w:val="single" w:sz="4" w:space="1" w:color="auto"/>
      </w:pBdr>
    </w:pPr>
    <w:r>
      <w:rPr>
        <w:rStyle w:val="DMReference"/>
      </w:rPr>
      <w:t>424701889-v4\EMEA_DMS</w:t>
    </w:r>
    <w:r>
      <w:tab/>
    </w:r>
    <w:sdt>
      <w:sdtPr>
        <w:rPr>
          <w:noProof w:val="0"/>
        </w:rPr>
        <w:id w:val="1437714825"/>
        <w:docPartObj>
          <w:docPartGallery w:val="Page Numbers (Bottom of Page)"/>
          <w:docPartUnique/>
        </w:docPartObj>
      </w:sdtPr>
      <w:sdtEndPr>
        <w:rPr>
          <w:noProof/>
        </w:rPr>
      </w:sdtEndPr>
      <w:sdtContent>
        <w:r>
          <w:fldChar w:fldCharType="begin"/>
        </w:r>
        <w:r w:rsidR="005B61B8">
          <w:instrText xml:space="preserve"> PAGE   \* MERGEFORMAT </w:instrText>
        </w:r>
        <w:r>
          <w:rPr>
            <w:noProof w:val="0"/>
          </w:rPr>
          <w:fldChar w:fldCharType="separate"/>
        </w:r>
        <w:r w:rsidR="005B61B8">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23A0" w14:textId="77777777" w:rsidR="00A10AAA" w:rsidRDefault="00A10AAA">
      <w:r>
        <w:separator/>
      </w:r>
    </w:p>
  </w:footnote>
  <w:footnote w:type="continuationSeparator" w:id="0">
    <w:p w14:paraId="7050D016" w14:textId="77777777" w:rsidR="00A10AAA" w:rsidRDefault="00A1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D58F" w14:textId="77777777" w:rsidR="00235B32" w:rsidRDefault="00235B32">
    <w:pPr>
      <w:pStyle w:val="Header"/>
    </w:pPr>
  </w:p>
  <w:p w14:paraId="5992A6D0" w14:textId="77777777" w:rsidR="00235B32" w:rsidRDefault="00235B32">
    <w:pPr>
      <w:pStyle w:val="Header"/>
    </w:pPr>
  </w:p>
  <w:p w14:paraId="78088B60" w14:textId="4DA7CCB4" w:rsidR="00235B32" w:rsidRDefault="00235B32">
    <w:pPr>
      <w:pStyle w:val="Header"/>
    </w:pPr>
  </w:p>
  <w:p w14:paraId="3964FCCB" w14:textId="77777777" w:rsidR="00235B32" w:rsidRDefault="00235B32">
    <w:pPr>
      <w:pStyle w:val="Header"/>
    </w:pPr>
  </w:p>
  <w:p w14:paraId="1756EA85" w14:textId="1A9B6BC7" w:rsidR="00235B32" w:rsidRPr="00235B32" w:rsidRDefault="00C84723" w:rsidP="00235B32">
    <w:pPr>
      <w:pStyle w:val="Header"/>
      <w:rPr>
        <w:color w:val="F58220"/>
        <w:sz w:val="30"/>
        <w:szCs w:val="30"/>
      </w:rPr>
    </w:pPr>
    <w:r>
      <w:rPr>
        <w:color w:val="F58220" w:themeColor="accent5"/>
        <w:sz w:val="30"/>
      </w:rPr>
      <w:t xml:space="preserve">Denunciar </w:t>
    </w:r>
    <w:r w:rsidR="00F56A7E">
      <w:rPr>
        <w:color w:val="F58220" w:themeColor="accent5"/>
        <w:sz w:val="30"/>
      </w:rPr>
      <w:t xml:space="preserve">posibles infracciones </w:t>
    </w:r>
    <w:r>
      <w:rPr>
        <w:color w:val="F58220" w:themeColor="accent5"/>
        <w:sz w:val="30"/>
      </w:rPr>
      <w:t>en España</w:t>
    </w:r>
  </w:p>
  <w:p w14:paraId="330EABE9" w14:textId="267698EE" w:rsidR="003A7135" w:rsidRDefault="00C84723" w:rsidP="00235B32">
    <w:pPr>
      <w:pStyle w:val="Header"/>
      <w:rPr>
        <w:sz w:val="30"/>
        <w:szCs w:val="30"/>
      </w:rPr>
    </w:pPr>
    <w:r>
      <w:rPr>
        <w:sz w:val="30"/>
      </w:rPr>
      <w:t xml:space="preserve">Una guía para </w:t>
    </w:r>
    <w:r w:rsidR="00F56A7E">
      <w:rPr>
        <w:sz w:val="30"/>
      </w:rPr>
      <w:t>las personas que quier</w:t>
    </w:r>
    <w:r w:rsidR="006C441F">
      <w:rPr>
        <w:sz w:val="30"/>
      </w:rPr>
      <w:t>a</w:t>
    </w:r>
    <w:r w:rsidR="00F56A7E">
      <w:rPr>
        <w:sz w:val="30"/>
      </w:rPr>
      <w:t xml:space="preserve">n presentar una denuncia </w:t>
    </w:r>
    <w:r w:rsidR="00FA4E8C">
      <w:rPr>
        <w:sz w:val="30"/>
      </w:rPr>
      <w:t>(“denunciantes”)</w:t>
    </w:r>
  </w:p>
  <w:p w14:paraId="119FC5DF" w14:textId="77777777" w:rsidR="003A7135" w:rsidRDefault="003A7135" w:rsidP="00235B32">
    <w:pPr>
      <w:pStyle w:val="Header"/>
      <w:rPr>
        <w:sz w:val="30"/>
        <w:szCs w:val="30"/>
      </w:rPr>
    </w:pPr>
  </w:p>
  <w:p w14:paraId="5A97F321" w14:textId="54E5DEC3" w:rsidR="00A73D3E" w:rsidRDefault="00C84723" w:rsidP="00235B32">
    <w:pPr>
      <w:pStyle w:val="Header"/>
    </w:pPr>
    <w:r>
      <w:rPr>
        <w:noProof/>
      </w:rPr>
      <w:drawing>
        <wp:anchor distT="0" distB="0" distL="0" distR="0" simplePos="0" relativeHeight="251658240" behindDoc="1" locked="0" layoutInCell="1" allowOverlap="1" wp14:anchorId="3037D2F9" wp14:editId="68A5683B">
          <wp:simplePos x="0" y="0"/>
          <wp:positionH relativeFrom="page">
            <wp:posOffset>685800</wp:posOffset>
          </wp:positionH>
          <wp:positionV relativeFrom="page">
            <wp:posOffset>548005</wp:posOffset>
          </wp:positionV>
          <wp:extent cx="1018211" cy="323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8211" cy="323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985"/>
    <w:multiLevelType w:val="multilevel"/>
    <w:tmpl w:val="D70EC034"/>
    <w:styleLink w:val="BMSchedules"/>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99F52AB"/>
    <w:multiLevelType w:val="multilevel"/>
    <w:tmpl w:val="D70EC034"/>
    <w:numStyleLink w:val="BMSchedules"/>
  </w:abstractNum>
  <w:abstractNum w:abstractNumId="2" w15:restartNumberingAfterBreak="0">
    <w:nsid w:val="0EB0201C"/>
    <w:multiLevelType w:val="hybridMultilevel"/>
    <w:tmpl w:val="F42A8B7E"/>
    <w:lvl w:ilvl="0" w:tplc="7848F17E">
      <w:start w:val="1"/>
      <w:numFmt w:val="bullet"/>
      <w:lvlText w:val=""/>
      <w:lvlJc w:val="left"/>
      <w:pPr>
        <w:ind w:left="720" w:hanging="360"/>
      </w:pPr>
      <w:rPr>
        <w:rFonts w:ascii="Symbol" w:hAnsi="Symbol" w:hint="default"/>
      </w:rPr>
    </w:lvl>
    <w:lvl w:ilvl="1" w:tplc="F82A2CB4" w:tentative="1">
      <w:start w:val="1"/>
      <w:numFmt w:val="bullet"/>
      <w:lvlText w:val="o"/>
      <w:lvlJc w:val="left"/>
      <w:pPr>
        <w:ind w:left="1440" w:hanging="360"/>
      </w:pPr>
      <w:rPr>
        <w:rFonts w:ascii="Courier New" w:hAnsi="Courier New" w:cs="Courier New" w:hint="default"/>
      </w:rPr>
    </w:lvl>
    <w:lvl w:ilvl="2" w:tplc="5894C1AE" w:tentative="1">
      <w:start w:val="1"/>
      <w:numFmt w:val="bullet"/>
      <w:lvlText w:val=""/>
      <w:lvlJc w:val="left"/>
      <w:pPr>
        <w:ind w:left="2160" w:hanging="360"/>
      </w:pPr>
      <w:rPr>
        <w:rFonts w:ascii="Wingdings" w:hAnsi="Wingdings" w:hint="default"/>
      </w:rPr>
    </w:lvl>
    <w:lvl w:ilvl="3" w:tplc="BAF62504" w:tentative="1">
      <w:start w:val="1"/>
      <w:numFmt w:val="bullet"/>
      <w:lvlText w:val=""/>
      <w:lvlJc w:val="left"/>
      <w:pPr>
        <w:ind w:left="2880" w:hanging="360"/>
      </w:pPr>
      <w:rPr>
        <w:rFonts w:ascii="Symbol" w:hAnsi="Symbol" w:hint="default"/>
      </w:rPr>
    </w:lvl>
    <w:lvl w:ilvl="4" w:tplc="808E6CD0" w:tentative="1">
      <w:start w:val="1"/>
      <w:numFmt w:val="bullet"/>
      <w:lvlText w:val="o"/>
      <w:lvlJc w:val="left"/>
      <w:pPr>
        <w:ind w:left="3600" w:hanging="360"/>
      </w:pPr>
      <w:rPr>
        <w:rFonts w:ascii="Courier New" w:hAnsi="Courier New" w:cs="Courier New" w:hint="default"/>
      </w:rPr>
    </w:lvl>
    <w:lvl w:ilvl="5" w:tplc="D7EACB36" w:tentative="1">
      <w:start w:val="1"/>
      <w:numFmt w:val="bullet"/>
      <w:lvlText w:val=""/>
      <w:lvlJc w:val="left"/>
      <w:pPr>
        <w:ind w:left="4320" w:hanging="360"/>
      </w:pPr>
      <w:rPr>
        <w:rFonts w:ascii="Wingdings" w:hAnsi="Wingdings" w:hint="default"/>
      </w:rPr>
    </w:lvl>
    <w:lvl w:ilvl="6" w:tplc="57B4EFC6" w:tentative="1">
      <w:start w:val="1"/>
      <w:numFmt w:val="bullet"/>
      <w:lvlText w:val=""/>
      <w:lvlJc w:val="left"/>
      <w:pPr>
        <w:ind w:left="5040" w:hanging="360"/>
      </w:pPr>
      <w:rPr>
        <w:rFonts w:ascii="Symbol" w:hAnsi="Symbol" w:hint="default"/>
      </w:rPr>
    </w:lvl>
    <w:lvl w:ilvl="7" w:tplc="0EE0F1F6" w:tentative="1">
      <w:start w:val="1"/>
      <w:numFmt w:val="bullet"/>
      <w:lvlText w:val="o"/>
      <w:lvlJc w:val="left"/>
      <w:pPr>
        <w:ind w:left="5760" w:hanging="360"/>
      </w:pPr>
      <w:rPr>
        <w:rFonts w:ascii="Courier New" w:hAnsi="Courier New" w:cs="Courier New" w:hint="default"/>
      </w:rPr>
    </w:lvl>
    <w:lvl w:ilvl="8" w:tplc="102E0112" w:tentative="1">
      <w:start w:val="1"/>
      <w:numFmt w:val="bullet"/>
      <w:lvlText w:val=""/>
      <w:lvlJc w:val="left"/>
      <w:pPr>
        <w:ind w:left="6480" w:hanging="360"/>
      </w:pPr>
      <w:rPr>
        <w:rFonts w:ascii="Wingdings" w:hAnsi="Wingdings" w:hint="default"/>
      </w:rPr>
    </w:lvl>
  </w:abstractNum>
  <w:abstractNum w:abstractNumId="3" w15:restartNumberingAfterBreak="0">
    <w:nsid w:val="0F350BEE"/>
    <w:multiLevelType w:val="hybridMultilevel"/>
    <w:tmpl w:val="C9BE1342"/>
    <w:lvl w:ilvl="0" w:tplc="E3002202">
      <w:start w:val="1"/>
      <w:numFmt w:val="lowerLetter"/>
      <w:lvlText w:val="%1."/>
      <w:lvlJc w:val="left"/>
      <w:pPr>
        <w:ind w:left="720" w:hanging="360"/>
      </w:pPr>
      <w:rPr>
        <w:rFonts w:hint="default"/>
      </w:rPr>
    </w:lvl>
    <w:lvl w:ilvl="1" w:tplc="0432365A">
      <w:start w:val="1"/>
      <w:numFmt w:val="lowerRoman"/>
      <w:lvlText w:val="%2."/>
      <w:lvlJc w:val="left"/>
      <w:pPr>
        <w:ind w:left="1800" w:hanging="720"/>
      </w:pPr>
      <w:rPr>
        <w:rFonts w:hint="default"/>
      </w:rPr>
    </w:lvl>
    <w:lvl w:ilvl="2" w:tplc="8AC2A162" w:tentative="1">
      <w:start w:val="1"/>
      <w:numFmt w:val="lowerRoman"/>
      <w:lvlText w:val="%3."/>
      <w:lvlJc w:val="right"/>
      <w:pPr>
        <w:ind w:left="2160" w:hanging="180"/>
      </w:pPr>
    </w:lvl>
    <w:lvl w:ilvl="3" w:tplc="A0E2891E" w:tentative="1">
      <w:start w:val="1"/>
      <w:numFmt w:val="decimal"/>
      <w:lvlText w:val="%4."/>
      <w:lvlJc w:val="left"/>
      <w:pPr>
        <w:ind w:left="2880" w:hanging="360"/>
      </w:pPr>
    </w:lvl>
    <w:lvl w:ilvl="4" w:tplc="BD94465E" w:tentative="1">
      <w:start w:val="1"/>
      <w:numFmt w:val="lowerLetter"/>
      <w:lvlText w:val="%5."/>
      <w:lvlJc w:val="left"/>
      <w:pPr>
        <w:ind w:left="3600" w:hanging="360"/>
      </w:pPr>
    </w:lvl>
    <w:lvl w:ilvl="5" w:tplc="E71CC880" w:tentative="1">
      <w:start w:val="1"/>
      <w:numFmt w:val="lowerRoman"/>
      <w:lvlText w:val="%6."/>
      <w:lvlJc w:val="right"/>
      <w:pPr>
        <w:ind w:left="4320" w:hanging="180"/>
      </w:pPr>
    </w:lvl>
    <w:lvl w:ilvl="6" w:tplc="678E35F8" w:tentative="1">
      <w:start w:val="1"/>
      <w:numFmt w:val="decimal"/>
      <w:lvlText w:val="%7."/>
      <w:lvlJc w:val="left"/>
      <w:pPr>
        <w:ind w:left="5040" w:hanging="360"/>
      </w:pPr>
    </w:lvl>
    <w:lvl w:ilvl="7" w:tplc="BB08D396" w:tentative="1">
      <w:start w:val="1"/>
      <w:numFmt w:val="lowerLetter"/>
      <w:lvlText w:val="%8."/>
      <w:lvlJc w:val="left"/>
      <w:pPr>
        <w:ind w:left="5760" w:hanging="360"/>
      </w:pPr>
    </w:lvl>
    <w:lvl w:ilvl="8" w:tplc="B4E68C02" w:tentative="1">
      <w:start w:val="1"/>
      <w:numFmt w:val="lowerRoman"/>
      <w:lvlText w:val="%9."/>
      <w:lvlJc w:val="right"/>
      <w:pPr>
        <w:ind w:left="6480" w:hanging="180"/>
      </w:pPr>
    </w:lvl>
  </w:abstractNum>
  <w:abstractNum w:abstractNumId="4" w15:restartNumberingAfterBreak="0">
    <w:nsid w:val="1DE87EE1"/>
    <w:multiLevelType w:val="hybridMultilevel"/>
    <w:tmpl w:val="85523364"/>
    <w:lvl w:ilvl="0" w:tplc="D03E53E2">
      <w:numFmt w:val="bullet"/>
      <w:lvlText w:val="-"/>
      <w:lvlJc w:val="left"/>
      <w:pPr>
        <w:ind w:left="720" w:hanging="360"/>
      </w:pPr>
      <w:rPr>
        <w:rFonts w:ascii="Calibri" w:eastAsiaTheme="minorHAnsi" w:hAnsi="Calibri" w:cs="Calibri" w:hint="default"/>
      </w:rPr>
    </w:lvl>
    <w:lvl w:ilvl="1" w:tplc="785A98EE" w:tentative="1">
      <w:start w:val="1"/>
      <w:numFmt w:val="bullet"/>
      <w:lvlText w:val="o"/>
      <w:lvlJc w:val="left"/>
      <w:pPr>
        <w:ind w:left="1440" w:hanging="360"/>
      </w:pPr>
      <w:rPr>
        <w:rFonts w:ascii="Courier New" w:hAnsi="Courier New" w:cs="Courier New" w:hint="default"/>
      </w:rPr>
    </w:lvl>
    <w:lvl w:ilvl="2" w:tplc="8ADA4F10" w:tentative="1">
      <w:start w:val="1"/>
      <w:numFmt w:val="bullet"/>
      <w:lvlText w:val=""/>
      <w:lvlJc w:val="left"/>
      <w:pPr>
        <w:ind w:left="2160" w:hanging="360"/>
      </w:pPr>
      <w:rPr>
        <w:rFonts w:ascii="Wingdings" w:hAnsi="Wingdings" w:hint="default"/>
      </w:rPr>
    </w:lvl>
    <w:lvl w:ilvl="3" w:tplc="A138856E" w:tentative="1">
      <w:start w:val="1"/>
      <w:numFmt w:val="bullet"/>
      <w:lvlText w:val=""/>
      <w:lvlJc w:val="left"/>
      <w:pPr>
        <w:ind w:left="2880" w:hanging="360"/>
      </w:pPr>
      <w:rPr>
        <w:rFonts w:ascii="Symbol" w:hAnsi="Symbol" w:hint="default"/>
      </w:rPr>
    </w:lvl>
    <w:lvl w:ilvl="4" w:tplc="651A16FC" w:tentative="1">
      <w:start w:val="1"/>
      <w:numFmt w:val="bullet"/>
      <w:lvlText w:val="o"/>
      <w:lvlJc w:val="left"/>
      <w:pPr>
        <w:ind w:left="3600" w:hanging="360"/>
      </w:pPr>
      <w:rPr>
        <w:rFonts w:ascii="Courier New" w:hAnsi="Courier New" w:cs="Courier New" w:hint="default"/>
      </w:rPr>
    </w:lvl>
    <w:lvl w:ilvl="5" w:tplc="2B48EF42" w:tentative="1">
      <w:start w:val="1"/>
      <w:numFmt w:val="bullet"/>
      <w:lvlText w:val=""/>
      <w:lvlJc w:val="left"/>
      <w:pPr>
        <w:ind w:left="4320" w:hanging="360"/>
      </w:pPr>
      <w:rPr>
        <w:rFonts w:ascii="Wingdings" w:hAnsi="Wingdings" w:hint="default"/>
      </w:rPr>
    </w:lvl>
    <w:lvl w:ilvl="6" w:tplc="70446AC8" w:tentative="1">
      <w:start w:val="1"/>
      <w:numFmt w:val="bullet"/>
      <w:lvlText w:val=""/>
      <w:lvlJc w:val="left"/>
      <w:pPr>
        <w:ind w:left="5040" w:hanging="360"/>
      </w:pPr>
      <w:rPr>
        <w:rFonts w:ascii="Symbol" w:hAnsi="Symbol" w:hint="default"/>
      </w:rPr>
    </w:lvl>
    <w:lvl w:ilvl="7" w:tplc="DBC47E30" w:tentative="1">
      <w:start w:val="1"/>
      <w:numFmt w:val="bullet"/>
      <w:lvlText w:val="o"/>
      <w:lvlJc w:val="left"/>
      <w:pPr>
        <w:ind w:left="5760" w:hanging="360"/>
      </w:pPr>
      <w:rPr>
        <w:rFonts w:ascii="Courier New" w:hAnsi="Courier New" w:cs="Courier New" w:hint="default"/>
      </w:rPr>
    </w:lvl>
    <w:lvl w:ilvl="8" w:tplc="6FA446E0" w:tentative="1">
      <w:start w:val="1"/>
      <w:numFmt w:val="bullet"/>
      <w:lvlText w:val=""/>
      <w:lvlJc w:val="left"/>
      <w:pPr>
        <w:ind w:left="6480" w:hanging="360"/>
      </w:pPr>
      <w:rPr>
        <w:rFonts w:ascii="Wingdings" w:hAnsi="Wingdings" w:hint="default"/>
      </w:rPr>
    </w:lvl>
  </w:abstractNum>
  <w:abstractNum w:abstractNumId="5" w15:restartNumberingAfterBreak="0">
    <w:nsid w:val="1FCC0C08"/>
    <w:multiLevelType w:val="hybridMultilevel"/>
    <w:tmpl w:val="786C6BCC"/>
    <w:lvl w:ilvl="0" w:tplc="EB56BFCE">
      <w:start w:val="1"/>
      <w:numFmt w:val="bullet"/>
      <w:lvlText w:val=""/>
      <w:lvlJc w:val="left"/>
      <w:pPr>
        <w:ind w:left="720" w:hanging="360"/>
      </w:pPr>
      <w:rPr>
        <w:rFonts w:ascii="Symbol" w:hAnsi="Symbol" w:hint="default"/>
      </w:rPr>
    </w:lvl>
    <w:lvl w:ilvl="1" w:tplc="D6866360" w:tentative="1">
      <w:start w:val="1"/>
      <w:numFmt w:val="bullet"/>
      <w:lvlText w:val="o"/>
      <w:lvlJc w:val="left"/>
      <w:pPr>
        <w:ind w:left="1440" w:hanging="360"/>
      </w:pPr>
      <w:rPr>
        <w:rFonts w:ascii="Courier New" w:hAnsi="Courier New" w:cs="Courier New" w:hint="default"/>
      </w:rPr>
    </w:lvl>
    <w:lvl w:ilvl="2" w:tplc="B276F44C" w:tentative="1">
      <w:start w:val="1"/>
      <w:numFmt w:val="bullet"/>
      <w:lvlText w:val=""/>
      <w:lvlJc w:val="left"/>
      <w:pPr>
        <w:ind w:left="2160" w:hanging="360"/>
      </w:pPr>
      <w:rPr>
        <w:rFonts w:ascii="Wingdings" w:hAnsi="Wingdings" w:hint="default"/>
      </w:rPr>
    </w:lvl>
    <w:lvl w:ilvl="3" w:tplc="C708FFE8" w:tentative="1">
      <w:start w:val="1"/>
      <w:numFmt w:val="bullet"/>
      <w:lvlText w:val=""/>
      <w:lvlJc w:val="left"/>
      <w:pPr>
        <w:ind w:left="2880" w:hanging="360"/>
      </w:pPr>
      <w:rPr>
        <w:rFonts w:ascii="Symbol" w:hAnsi="Symbol" w:hint="default"/>
      </w:rPr>
    </w:lvl>
    <w:lvl w:ilvl="4" w:tplc="2A3CA7BE" w:tentative="1">
      <w:start w:val="1"/>
      <w:numFmt w:val="bullet"/>
      <w:lvlText w:val="o"/>
      <w:lvlJc w:val="left"/>
      <w:pPr>
        <w:ind w:left="3600" w:hanging="360"/>
      </w:pPr>
      <w:rPr>
        <w:rFonts w:ascii="Courier New" w:hAnsi="Courier New" w:cs="Courier New" w:hint="default"/>
      </w:rPr>
    </w:lvl>
    <w:lvl w:ilvl="5" w:tplc="C54A45B4" w:tentative="1">
      <w:start w:val="1"/>
      <w:numFmt w:val="bullet"/>
      <w:lvlText w:val=""/>
      <w:lvlJc w:val="left"/>
      <w:pPr>
        <w:ind w:left="4320" w:hanging="360"/>
      </w:pPr>
      <w:rPr>
        <w:rFonts w:ascii="Wingdings" w:hAnsi="Wingdings" w:hint="default"/>
      </w:rPr>
    </w:lvl>
    <w:lvl w:ilvl="6" w:tplc="613CD594" w:tentative="1">
      <w:start w:val="1"/>
      <w:numFmt w:val="bullet"/>
      <w:lvlText w:val=""/>
      <w:lvlJc w:val="left"/>
      <w:pPr>
        <w:ind w:left="5040" w:hanging="360"/>
      </w:pPr>
      <w:rPr>
        <w:rFonts w:ascii="Symbol" w:hAnsi="Symbol" w:hint="default"/>
      </w:rPr>
    </w:lvl>
    <w:lvl w:ilvl="7" w:tplc="17765B10" w:tentative="1">
      <w:start w:val="1"/>
      <w:numFmt w:val="bullet"/>
      <w:lvlText w:val="o"/>
      <w:lvlJc w:val="left"/>
      <w:pPr>
        <w:ind w:left="5760" w:hanging="360"/>
      </w:pPr>
      <w:rPr>
        <w:rFonts w:ascii="Courier New" w:hAnsi="Courier New" w:cs="Courier New" w:hint="default"/>
      </w:rPr>
    </w:lvl>
    <w:lvl w:ilvl="8" w:tplc="F072DF00" w:tentative="1">
      <w:start w:val="1"/>
      <w:numFmt w:val="bullet"/>
      <w:lvlText w:val=""/>
      <w:lvlJc w:val="left"/>
      <w:pPr>
        <w:ind w:left="6480" w:hanging="360"/>
      </w:pPr>
      <w:rPr>
        <w:rFonts w:ascii="Wingdings" w:hAnsi="Wingdings" w:hint="default"/>
      </w:rPr>
    </w:lvl>
  </w:abstractNum>
  <w:abstractNum w:abstractNumId="6" w15:restartNumberingAfterBreak="0">
    <w:nsid w:val="21BE28D7"/>
    <w:multiLevelType w:val="hybridMultilevel"/>
    <w:tmpl w:val="F3B6362C"/>
    <w:lvl w:ilvl="0" w:tplc="A6185C78">
      <w:start w:val="1"/>
      <w:numFmt w:val="upperLetter"/>
      <w:pStyle w:val="Recital"/>
      <w:lvlText w:val="%1"/>
      <w:lvlJc w:val="left"/>
      <w:pPr>
        <w:tabs>
          <w:tab w:val="num" w:pos="709"/>
        </w:tabs>
        <w:ind w:left="709" w:hanging="709"/>
      </w:pPr>
      <w:rPr>
        <w:rFonts w:hint="default"/>
      </w:rPr>
    </w:lvl>
    <w:lvl w:ilvl="1" w:tplc="F558FD36" w:tentative="1">
      <w:start w:val="1"/>
      <w:numFmt w:val="lowerLetter"/>
      <w:lvlText w:val="%2."/>
      <w:lvlJc w:val="left"/>
      <w:pPr>
        <w:tabs>
          <w:tab w:val="num" w:pos="1440"/>
        </w:tabs>
        <w:ind w:left="1440" w:hanging="360"/>
      </w:pPr>
    </w:lvl>
    <w:lvl w:ilvl="2" w:tplc="C9ECDBDC" w:tentative="1">
      <w:start w:val="1"/>
      <w:numFmt w:val="lowerRoman"/>
      <w:lvlText w:val="%3."/>
      <w:lvlJc w:val="right"/>
      <w:pPr>
        <w:tabs>
          <w:tab w:val="num" w:pos="2160"/>
        </w:tabs>
        <w:ind w:left="2160" w:hanging="180"/>
      </w:pPr>
    </w:lvl>
    <w:lvl w:ilvl="3" w:tplc="155E3EB2" w:tentative="1">
      <w:start w:val="1"/>
      <w:numFmt w:val="decimal"/>
      <w:lvlText w:val="%4."/>
      <w:lvlJc w:val="left"/>
      <w:pPr>
        <w:tabs>
          <w:tab w:val="num" w:pos="2880"/>
        </w:tabs>
        <w:ind w:left="2880" w:hanging="360"/>
      </w:pPr>
    </w:lvl>
    <w:lvl w:ilvl="4" w:tplc="96D63EB0" w:tentative="1">
      <w:start w:val="1"/>
      <w:numFmt w:val="lowerLetter"/>
      <w:lvlText w:val="%5."/>
      <w:lvlJc w:val="left"/>
      <w:pPr>
        <w:tabs>
          <w:tab w:val="num" w:pos="3600"/>
        </w:tabs>
        <w:ind w:left="3600" w:hanging="360"/>
      </w:pPr>
    </w:lvl>
    <w:lvl w:ilvl="5" w:tplc="5B5414A8" w:tentative="1">
      <w:start w:val="1"/>
      <w:numFmt w:val="lowerRoman"/>
      <w:lvlText w:val="%6."/>
      <w:lvlJc w:val="right"/>
      <w:pPr>
        <w:tabs>
          <w:tab w:val="num" w:pos="4320"/>
        </w:tabs>
        <w:ind w:left="4320" w:hanging="180"/>
      </w:pPr>
    </w:lvl>
    <w:lvl w:ilvl="6" w:tplc="ED72DA98" w:tentative="1">
      <w:start w:val="1"/>
      <w:numFmt w:val="decimal"/>
      <w:lvlText w:val="%7."/>
      <w:lvlJc w:val="left"/>
      <w:pPr>
        <w:tabs>
          <w:tab w:val="num" w:pos="5040"/>
        </w:tabs>
        <w:ind w:left="5040" w:hanging="360"/>
      </w:pPr>
    </w:lvl>
    <w:lvl w:ilvl="7" w:tplc="ABE275C6" w:tentative="1">
      <w:start w:val="1"/>
      <w:numFmt w:val="lowerLetter"/>
      <w:lvlText w:val="%8."/>
      <w:lvlJc w:val="left"/>
      <w:pPr>
        <w:tabs>
          <w:tab w:val="num" w:pos="5760"/>
        </w:tabs>
        <w:ind w:left="5760" w:hanging="360"/>
      </w:pPr>
    </w:lvl>
    <w:lvl w:ilvl="8" w:tplc="B720DDC4" w:tentative="1">
      <w:start w:val="1"/>
      <w:numFmt w:val="lowerRoman"/>
      <w:lvlText w:val="%9."/>
      <w:lvlJc w:val="right"/>
      <w:pPr>
        <w:tabs>
          <w:tab w:val="num" w:pos="6480"/>
        </w:tabs>
        <w:ind w:left="6480" w:hanging="180"/>
      </w:pPr>
    </w:lvl>
  </w:abstractNum>
  <w:abstractNum w:abstractNumId="7" w15:restartNumberingAfterBreak="0">
    <w:nsid w:val="2ABD54CA"/>
    <w:multiLevelType w:val="hybridMultilevel"/>
    <w:tmpl w:val="19949786"/>
    <w:lvl w:ilvl="0" w:tplc="E33C05B8">
      <w:start w:val="1"/>
      <w:numFmt w:val="lowerLetter"/>
      <w:lvlText w:val="%1."/>
      <w:lvlJc w:val="left"/>
      <w:pPr>
        <w:ind w:left="1066" w:hanging="360"/>
      </w:pPr>
      <w:rPr>
        <w:rFonts w:hint="default"/>
      </w:rPr>
    </w:lvl>
    <w:lvl w:ilvl="1" w:tplc="9FC4BB00" w:tentative="1">
      <w:start w:val="1"/>
      <w:numFmt w:val="bullet"/>
      <w:lvlText w:val="o"/>
      <w:lvlJc w:val="left"/>
      <w:pPr>
        <w:ind w:left="1786" w:hanging="360"/>
      </w:pPr>
      <w:rPr>
        <w:rFonts w:ascii="Courier New" w:hAnsi="Courier New" w:cs="Courier New" w:hint="default"/>
      </w:rPr>
    </w:lvl>
    <w:lvl w:ilvl="2" w:tplc="9A2C1BC8" w:tentative="1">
      <w:start w:val="1"/>
      <w:numFmt w:val="bullet"/>
      <w:lvlText w:val=""/>
      <w:lvlJc w:val="left"/>
      <w:pPr>
        <w:ind w:left="2506" w:hanging="360"/>
      </w:pPr>
      <w:rPr>
        <w:rFonts w:ascii="Wingdings" w:hAnsi="Wingdings" w:hint="default"/>
      </w:rPr>
    </w:lvl>
    <w:lvl w:ilvl="3" w:tplc="41ACC5EC" w:tentative="1">
      <w:start w:val="1"/>
      <w:numFmt w:val="bullet"/>
      <w:lvlText w:val=""/>
      <w:lvlJc w:val="left"/>
      <w:pPr>
        <w:ind w:left="3226" w:hanging="360"/>
      </w:pPr>
      <w:rPr>
        <w:rFonts w:ascii="Symbol" w:hAnsi="Symbol" w:hint="default"/>
      </w:rPr>
    </w:lvl>
    <w:lvl w:ilvl="4" w:tplc="A46C43B2" w:tentative="1">
      <w:start w:val="1"/>
      <w:numFmt w:val="bullet"/>
      <w:lvlText w:val="o"/>
      <w:lvlJc w:val="left"/>
      <w:pPr>
        <w:ind w:left="3946" w:hanging="360"/>
      </w:pPr>
      <w:rPr>
        <w:rFonts w:ascii="Courier New" w:hAnsi="Courier New" w:cs="Courier New" w:hint="default"/>
      </w:rPr>
    </w:lvl>
    <w:lvl w:ilvl="5" w:tplc="66B0D070" w:tentative="1">
      <w:start w:val="1"/>
      <w:numFmt w:val="bullet"/>
      <w:lvlText w:val=""/>
      <w:lvlJc w:val="left"/>
      <w:pPr>
        <w:ind w:left="4666" w:hanging="360"/>
      </w:pPr>
      <w:rPr>
        <w:rFonts w:ascii="Wingdings" w:hAnsi="Wingdings" w:hint="default"/>
      </w:rPr>
    </w:lvl>
    <w:lvl w:ilvl="6" w:tplc="164489EC" w:tentative="1">
      <w:start w:val="1"/>
      <w:numFmt w:val="bullet"/>
      <w:lvlText w:val=""/>
      <w:lvlJc w:val="left"/>
      <w:pPr>
        <w:ind w:left="5386" w:hanging="360"/>
      </w:pPr>
      <w:rPr>
        <w:rFonts w:ascii="Symbol" w:hAnsi="Symbol" w:hint="default"/>
      </w:rPr>
    </w:lvl>
    <w:lvl w:ilvl="7" w:tplc="8C16981A" w:tentative="1">
      <w:start w:val="1"/>
      <w:numFmt w:val="bullet"/>
      <w:lvlText w:val="o"/>
      <w:lvlJc w:val="left"/>
      <w:pPr>
        <w:ind w:left="6106" w:hanging="360"/>
      </w:pPr>
      <w:rPr>
        <w:rFonts w:ascii="Courier New" w:hAnsi="Courier New" w:cs="Courier New" w:hint="default"/>
      </w:rPr>
    </w:lvl>
    <w:lvl w:ilvl="8" w:tplc="98DEEF36" w:tentative="1">
      <w:start w:val="1"/>
      <w:numFmt w:val="bullet"/>
      <w:lvlText w:val=""/>
      <w:lvlJc w:val="left"/>
      <w:pPr>
        <w:ind w:left="6826" w:hanging="360"/>
      </w:pPr>
      <w:rPr>
        <w:rFonts w:ascii="Wingdings" w:hAnsi="Wingdings" w:hint="default"/>
      </w:rPr>
    </w:lvl>
  </w:abstractNum>
  <w:abstractNum w:abstractNumId="8" w15:restartNumberingAfterBreak="0">
    <w:nsid w:val="2C3B1BD4"/>
    <w:multiLevelType w:val="hybridMultilevel"/>
    <w:tmpl w:val="40625352"/>
    <w:lvl w:ilvl="0" w:tplc="86CCCA40">
      <w:start w:val="1"/>
      <w:numFmt w:val="bullet"/>
      <w:pStyle w:val="Bulletedtextlevel1"/>
      <w:lvlText w:val="–"/>
      <w:lvlJc w:val="left"/>
      <w:pPr>
        <w:ind w:left="9360" w:hanging="360"/>
      </w:pPr>
      <w:rPr>
        <w:rFonts w:ascii="Arial" w:hAnsi="Arial" w:hint="default"/>
      </w:rPr>
    </w:lvl>
    <w:lvl w:ilvl="1" w:tplc="7A46709C">
      <w:start w:val="1"/>
      <w:numFmt w:val="bullet"/>
      <w:lvlText w:val="–"/>
      <w:lvlJc w:val="left"/>
      <w:pPr>
        <w:ind w:left="10080" w:hanging="360"/>
      </w:pPr>
      <w:rPr>
        <w:rFonts w:ascii="Arial" w:hAnsi="Arial" w:hint="default"/>
      </w:rPr>
    </w:lvl>
    <w:lvl w:ilvl="2" w:tplc="6FBCFE3C">
      <w:start w:val="1"/>
      <w:numFmt w:val="bullet"/>
      <w:lvlText w:val=""/>
      <w:lvlJc w:val="left"/>
      <w:pPr>
        <w:ind w:left="10800" w:hanging="360"/>
      </w:pPr>
      <w:rPr>
        <w:rFonts w:ascii="Wingdings" w:hAnsi="Wingdings" w:hint="default"/>
      </w:rPr>
    </w:lvl>
    <w:lvl w:ilvl="3" w:tplc="0FF202BC">
      <w:start w:val="1"/>
      <w:numFmt w:val="bullet"/>
      <w:lvlText w:val=""/>
      <w:lvlJc w:val="left"/>
      <w:pPr>
        <w:ind w:left="11520" w:hanging="360"/>
      </w:pPr>
      <w:rPr>
        <w:rFonts w:ascii="Symbol" w:hAnsi="Symbol" w:hint="default"/>
      </w:rPr>
    </w:lvl>
    <w:lvl w:ilvl="4" w:tplc="58868EFA" w:tentative="1">
      <w:start w:val="1"/>
      <w:numFmt w:val="bullet"/>
      <w:lvlText w:val="o"/>
      <w:lvlJc w:val="left"/>
      <w:pPr>
        <w:ind w:left="12240" w:hanging="360"/>
      </w:pPr>
      <w:rPr>
        <w:rFonts w:ascii="Courier New" w:hAnsi="Courier New" w:cs="Courier New" w:hint="default"/>
      </w:rPr>
    </w:lvl>
    <w:lvl w:ilvl="5" w:tplc="A3DE2C14" w:tentative="1">
      <w:start w:val="1"/>
      <w:numFmt w:val="bullet"/>
      <w:lvlText w:val=""/>
      <w:lvlJc w:val="left"/>
      <w:pPr>
        <w:ind w:left="12960" w:hanging="360"/>
      </w:pPr>
      <w:rPr>
        <w:rFonts w:ascii="Wingdings" w:hAnsi="Wingdings" w:hint="default"/>
      </w:rPr>
    </w:lvl>
    <w:lvl w:ilvl="6" w:tplc="64F46310" w:tentative="1">
      <w:start w:val="1"/>
      <w:numFmt w:val="bullet"/>
      <w:lvlText w:val=""/>
      <w:lvlJc w:val="left"/>
      <w:pPr>
        <w:ind w:left="13680" w:hanging="360"/>
      </w:pPr>
      <w:rPr>
        <w:rFonts w:ascii="Symbol" w:hAnsi="Symbol" w:hint="default"/>
      </w:rPr>
    </w:lvl>
    <w:lvl w:ilvl="7" w:tplc="B86A456C" w:tentative="1">
      <w:start w:val="1"/>
      <w:numFmt w:val="bullet"/>
      <w:lvlText w:val="o"/>
      <w:lvlJc w:val="left"/>
      <w:pPr>
        <w:ind w:left="14400" w:hanging="360"/>
      </w:pPr>
      <w:rPr>
        <w:rFonts w:ascii="Courier New" w:hAnsi="Courier New" w:cs="Courier New" w:hint="default"/>
      </w:rPr>
    </w:lvl>
    <w:lvl w:ilvl="8" w:tplc="BD7A85F4" w:tentative="1">
      <w:start w:val="1"/>
      <w:numFmt w:val="bullet"/>
      <w:lvlText w:val=""/>
      <w:lvlJc w:val="left"/>
      <w:pPr>
        <w:ind w:left="15120" w:hanging="360"/>
      </w:pPr>
      <w:rPr>
        <w:rFonts w:ascii="Wingdings" w:hAnsi="Wingdings" w:hint="default"/>
      </w:rPr>
    </w:lvl>
  </w:abstractNum>
  <w:abstractNum w:abstractNumId="9" w15:restartNumberingAfterBreak="0">
    <w:nsid w:val="2F1C7A27"/>
    <w:multiLevelType w:val="hybridMultilevel"/>
    <w:tmpl w:val="06924C16"/>
    <w:lvl w:ilvl="0" w:tplc="691A6250">
      <w:start w:val="1"/>
      <w:numFmt w:val="bullet"/>
      <w:pStyle w:val="Bullet2"/>
      <w:lvlText w:val=""/>
      <w:lvlJc w:val="left"/>
      <w:pPr>
        <w:tabs>
          <w:tab w:val="num" w:pos="357"/>
        </w:tabs>
        <w:ind w:left="357" w:hanging="357"/>
      </w:pPr>
      <w:rPr>
        <w:rFonts w:ascii="Symbol" w:hAnsi="Symbol" w:hint="default"/>
      </w:rPr>
    </w:lvl>
    <w:lvl w:ilvl="1" w:tplc="0354EE8E" w:tentative="1">
      <w:start w:val="1"/>
      <w:numFmt w:val="bullet"/>
      <w:lvlText w:val="o"/>
      <w:lvlJc w:val="left"/>
      <w:pPr>
        <w:tabs>
          <w:tab w:val="num" w:pos="1440"/>
        </w:tabs>
        <w:ind w:left="1440" w:hanging="360"/>
      </w:pPr>
      <w:rPr>
        <w:rFonts w:ascii="Courier New" w:hAnsi="Courier New" w:cs="Courier New" w:hint="default"/>
      </w:rPr>
    </w:lvl>
    <w:lvl w:ilvl="2" w:tplc="4D2850AC" w:tentative="1">
      <w:start w:val="1"/>
      <w:numFmt w:val="bullet"/>
      <w:lvlText w:val=""/>
      <w:lvlJc w:val="left"/>
      <w:pPr>
        <w:tabs>
          <w:tab w:val="num" w:pos="2160"/>
        </w:tabs>
        <w:ind w:left="2160" w:hanging="360"/>
      </w:pPr>
      <w:rPr>
        <w:rFonts w:ascii="Wingdings" w:hAnsi="Wingdings" w:hint="default"/>
      </w:rPr>
    </w:lvl>
    <w:lvl w:ilvl="3" w:tplc="3E2A603C" w:tentative="1">
      <w:start w:val="1"/>
      <w:numFmt w:val="bullet"/>
      <w:lvlText w:val=""/>
      <w:lvlJc w:val="left"/>
      <w:pPr>
        <w:tabs>
          <w:tab w:val="num" w:pos="2880"/>
        </w:tabs>
        <w:ind w:left="2880" w:hanging="360"/>
      </w:pPr>
      <w:rPr>
        <w:rFonts w:ascii="Symbol" w:hAnsi="Symbol" w:hint="default"/>
      </w:rPr>
    </w:lvl>
    <w:lvl w:ilvl="4" w:tplc="52FAB214" w:tentative="1">
      <w:start w:val="1"/>
      <w:numFmt w:val="bullet"/>
      <w:lvlText w:val="o"/>
      <w:lvlJc w:val="left"/>
      <w:pPr>
        <w:tabs>
          <w:tab w:val="num" w:pos="3600"/>
        </w:tabs>
        <w:ind w:left="3600" w:hanging="360"/>
      </w:pPr>
      <w:rPr>
        <w:rFonts w:ascii="Courier New" w:hAnsi="Courier New" w:cs="Courier New" w:hint="default"/>
      </w:rPr>
    </w:lvl>
    <w:lvl w:ilvl="5" w:tplc="16AC17E8" w:tentative="1">
      <w:start w:val="1"/>
      <w:numFmt w:val="bullet"/>
      <w:lvlText w:val=""/>
      <w:lvlJc w:val="left"/>
      <w:pPr>
        <w:tabs>
          <w:tab w:val="num" w:pos="4320"/>
        </w:tabs>
        <w:ind w:left="4320" w:hanging="360"/>
      </w:pPr>
      <w:rPr>
        <w:rFonts w:ascii="Wingdings" w:hAnsi="Wingdings" w:hint="default"/>
      </w:rPr>
    </w:lvl>
    <w:lvl w:ilvl="6" w:tplc="7C4E450C" w:tentative="1">
      <w:start w:val="1"/>
      <w:numFmt w:val="bullet"/>
      <w:lvlText w:val=""/>
      <w:lvlJc w:val="left"/>
      <w:pPr>
        <w:tabs>
          <w:tab w:val="num" w:pos="5040"/>
        </w:tabs>
        <w:ind w:left="5040" w:hanging="360"/>
      </w:pPr>
      <w:rPr>
        <w:rFonts w:ascii="Symbol" w:hAnsi="Symbol" w:hint="default"/>
      </w:rPr>
    </w:lvl>
    <w:lvl w:ilvl="7" w:tplc="3794A20E" w:tentative="1">
      <w:start w:val="1"/>
      <w:numFmt w:val="bullet"/>
      <w:lvlText w:val="o"/>
      <w:lvlJc w:val="left"/>
      <w:pPr>
        <w:tabs>
          <w:tab w:val="num" w:pos="5760"/>
        </w:tabs>
        <w:ind w:left="5760" w:hanging="360"/>
      </w:pPr>
      <w:rPr>
        <w:rFonts w:ascii="Courier New" w:hAnsi="Courier New" w:cs="Courier New" w:hint="default"/>
      </w:rPr>
    </w:lvl>
    <w:lvl w:ilvl="8" w:tplc="853E43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51C4C"/>
    <w:multiLevelType w:val="multilevel"/>
    <w:tmpl w:val="7B24B224"/>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350D018C"/>
    <w:multiLevelType w:val="hybridMultilevel"/>
    <w:tmpl w:val="00C6004A"/>
    <w:lvl w:ilvl="0" w:tplc="04B274AE">
      <w:start w:val="1"/>
      <w:numFmt w:val="lowerLetter"/>
      <w:lvlText w:val="%1."/>
      <w:lvlJc w:val="left"/>
      <w:pPr>
        <w:ind w:left="720" w:hanging="360"/>
      </w:pPr>
    </w:lvl>
    <w:lvl w:ilvl="1" w:tplc="9342B4B8" w:tentative="1">
      <w:start w:val="1"/>
      <w:numFmt w:val="lowerLetter"/>
      <w:lvlText w:val="%2."/>
      <w:lvlJc w:val="left"/>
      <w:pPr>
        <w:ind w:left="1440" w:hanging="360"/>
      </w:pPr>
    </w:lvl>
    <w:lvl w:ilvl="2" w:tplc="6700CF58" w:tentative="1">
      <w:start w:val="1"/>
      <w:numFmt w:val="lowerRoman"/>
      <w:lvlText w:val="%3."/>
      <w:lvlJc w:val="right"/>
      <w:pPr>
        <w:ind w:left="2160" w:hanging="180"/>
      </w:pPr>
    </w:lvl>
    <w:lvl w:ilvl="3" w:tplc="E20C9D54" w:tentative="1">
      <w:start w:val="1"/>
      <w:numFmt w:val="decimal"/>
      <w:lvlText w:val="%4."/>
      <w:lvlJc w:val="left"/>
      <w:pPr>
        <w:ind w:left="2880" w:hanging="360"/>
      </w:pPr>
    </w:lvl>
    <w:lvl w:ilvl="4" w:tplc="31087A3A" w:tentative="1">
      <w:start w:val="1"/>
      <w:numFmt w:val="lowerLetter"/>
      <w:lvlText w:val="%5."/>
      <w:lvlJc w:val="left"/>
      <w:pPr>
        <w:ind w:left="3600" w:hanging="360"/>
      </w:pPr>
    </w:lvl>
    <w:lvl w:ilvl="5" w:tplc="6F687550" w:tentative="1">
      <w:start w:val="1"/>
      <w:numFmt w:val="lowerRoman"/>
      <w:lvlText w:val="%6."/>
      <w:lvlJc w:val="right"/>
      <w:pPr>
        <w:ind w:left="4320" w:hanging="180"/>
      </w:pPr>
    </w:lvl>
    <w:lvl w:ilvl="6" w:tplc="0568E79A" w:tentative="1">
      <w:start w:val="1"/>
      <w:numFmt w:val="decimal"/>
      <w:lvlText w:val="%7."/>
      <w:lvlJc w:val="left"/>
      <w:pPr>
        <w:ind w:left="5040" w:hanging="360"/>
      </w:pPr>
    </w:lvl>
    <w:lvl w:ilvl="7" w:tplc="99480D3A" w:tentative="1">
      <w:start w:val="1"/>
      <w:numFmt w:val="lowerLetter"/>
      <w:lvlText w:val="%8."/>
      <w:lvlJc w:val="left"/>
      <w:pPr>
        <w:ind w:left="5760" w:hanging="360"/>
      </w:pPr>
    </w:lvl>
    <w:lvl w:ilvl="8" w:tplc="B220EB00" w:tentative="1">
      <w:start w:val="1"/>
      <w:numFmt w:val="lowerRoman"/>
      <w:lvlText w:val="%9."/>
      <w:lvlJc w:val="right"/>
      <w:pPr>
        <w:ind w:left="6480" w:hanging="180"/>
      </w:pPr>
    </w:lvl>
  </w:abstractNum>
  <w:abstractNum w:abstractNumId="12" w15:restartNumberingAfterBreak="0">
    <w:nsid w:val="358B4B10"/>
    <w:multiLevelType w:val="hybridMultilevel"/>
    <w:tmpl w:val="7B747F18"/>
    <w:lvl w:ilvl="0" w:tplc="51B284B4">
      <w:start w:val="1"/>
      <w:numFmt w:val="decimal"/>
      <w:lvlText w:val="%1."/>
      <w:lvlJc w:val="left"/>
      <w:pPr>
        <w:ind w:left="360" w:hanging="360"/>
      </w:pPr>
      <w:rPr>
        <w:b w:val="0"/>
        <w:bCs/>
      </w:rPr>
    </w:lvl>
    <w:lvl w:ilvl="1" w:tplc="97C8622C">
      <w:start w:val="1"/>
      <w:numFmt w:val="lowerLetter"/>
      <w:lvlText w:val="%2."/>
      <w:lvlJc w:val="left"/>
      <w:pPr>
        <w:ind w:left="1440" w:hanging="360"/>
      </w:pPr>
    </w:lvl>
    <w:lvl w:ilvl="2" w:tplc="CC78C1F6">
      <w:start w:val="1"/>
      <w:numFmt w:val="lowerRoman"/>
      <w:lvlText w:val="%3."/>
      <w:lvlJc w:val="right"/>
      <w:pPr>
        <w:ind w:left="2160" w:hanging="180"/>
      </w:pPr>
    </w:lvl>
    <w:lvl w:ilvl="3" w:tplc="A808A3B4" w:tentative="1">
      <w:start w:val="1"/>
      <w:numFmt w:val="decimal"/>
      <w:lvlText w:val="%4."/>
      <w:lvlJc w:val="left"/>
      <w:pPr>
        <w:ind w:left="2880" w:hanging="360"/>
      </w:pPr>
    </w:lvl>
    <w:lvl w:ilvl="4" w:tplc="D6E2137C" w:tentative="1">
      <w:start w:val="1"/>
      <w:numFmt w:val="lowerLetter"/>
      <w:lvlText w:val="%5."/>
      <w:lvlJc w:val="left"/>
      <w:pPr>
        <w:ind w:left="3600" w:hanging="360"/>
      </w:pPr>
    </w:lvl>
    <w:lvl w:ilvl="5" w:tplc="CD0CCF2A" w:tentative="1">
      <w:start w:val="1"/>
      <w:numFmt w:val="lowerRoman"/>
      <w:lvlText w:val="%6."/>
      <w:lvlJc w:val="right"/>
      <w:pPr>
        <w:ind w:left="4320" w:hanging="180"/>
      </w:pPr>
    </w:lvl>
    <w:lvl w:ilvl="6" w:tplc="0AE44DEA" w:tentative="1">
      <w:start w:val="1"/>
      <w:numFmt w:val="decimal"/>
      <w:lvlText w:val="%7."/>
      <w:lvlJc w:val="left"/>
      <w:pPr>
        <w:ind w:left="5040" w:hanging="360"/>
      </w:pPr>
    </w:lvl>
    <w:lvl w:ilvl="7" w:tplc="6A72150C" w:tentative="1">
      <w:start w:val="1"/>
      <w:numFmt w:val="lowerLetter"/>
      <w:lvlText w:val="%8."/>
      <w:lvlJc w:val="left"/>
      <w:pPr>
        <w:ind w:left="5760" w:hanging="360"/>
      </w:pPr>
    </w:lvl>
    <w:lvl w:ilvl="8" w:tplc="BD2A72F8" w:tentative="1">
      <w:start w:val="1"/>
      <w:numFmt w:val="lowerRoman"/>
      <w:lvlText w:val="%9."/>
      <w:lvlJc w:val="right"/>
      <w:pPr>
        <w:ind w:left="6480" w:hanging="180"/>
      </w:pPr>
    </w:lvl>
  </w:abstractNum>
  <w:abstractNum w:abstractNumId="13"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0E72005"/>
    <w:multiLevelType w:val="hybridMultilevel"/>
    <w:tmpl w:val="25A6DE74"/>
    <w:lvl w:ilvl="0" w:tplc="793442BE">
      <w:start w:val="1"/>
      <w:numFmt w:val="bullet"/>
      <w:lvlText w:val=""/>
      <w:lvlJc w:val="left"/>
      <w:pPr>
        <w:ind w:left="720" w:hanging="360"/>
      </w:pPr>
      <w:rPr>
        <w:rFonts w:ascii="Symbol" w:hAnsi="Symbol" w:hint="default"/>
      </w:rPr>
    </w:lvl>
    <w:lvl w:ilvl="1" w:tplc="FA68FC56" w:tentative="1">
      <w:start w:val="1"/>
      <w:numFmt w:val="bullet"/>
      <w:lvlText w:val="o"/>
      <w:lvlJc w:val="left"/>
      <w:pPr>
        <w:ind w:left="1440" w:hanging="360"/>
      </w:pPr>
      <w:rPr>
        <w:rFonts w:ascii="Courier New" w:hAnsi="Courier New" w:cs="Courier New" w:hint="default"/>
      </w:rPr>
    </w:lvl>
    <w:lvl w:ilvl="2" w:tplc="3D74D6EC" w:tentative="1">
      <w:start w:val="1"/>
      <w:numFmt w:val="bullet"/>
      <w:lvlText w:val=""/>
      <w:lvlJc w:val="left"/>
      <w:pPr>
        <w:ind w:left="2160" w:hanging="360"/>
      </w:pPr>
      <w:rPr>
        <w:rFonts w:ascii="Wingdings" w:hAnsi="Wingdings" w:hint="default"/>
      </w:rPr>
    </w:lvl>
    <w:lvl w:ilvl="3" w:tplc="C4A4688E" w:tentative="1">
      <w:start w:val="1"/>
      <w:numFmt w:val="bullet"/>
      <w:lvlText w:val=""/>
      <w:lvlJc w:val="left"/>
      <w:pPr>
        <w:ind w:left="2880" w:hanging="360"/>
      </w:pPr>
      <w:rPr>
        <w:rFonts w:ascii="Symbol" w:hAnsi="Symbol" w:hint="default"/>
      </w:rPr>
    </w:lvl>
    <w:lvl w:ilvl="4" w:tplc="ABF2F4CE" w:tentative="1">
      <w:start w:val="1"/>
      <w:numFmt w:val="bullet"/>
      <w:lvlText w:val="o"/>
      <w:lvlJc w:val="left"/>
      <w:pPr>
        <w:ind w:left="3600" w:hanging="360"/>
      </w:pPr>
      <w:rPr>
        <w:rFonts w:ascii="Courier New" w:hAnsi="Courier New" w:cs="Courier New" w:hint="default"/>
      </w:rPr>
    </w:lvl>
    <w:lvl w:ilvl="5" w:tplc="0EE23A5A" w:tentative="1">
      <w:start w:val="1"/>
      <w:numFmt w:val="bullet"/>
      <w:lvlText w:val=""/>
      <w:lvlJc w:val="left"/>
      <w:pPr>
        <w:ind w:left="4320" w:hanging="360"/>
      </w:pPr>
      <w:rPr>
        <w:rFonts w:ascii="Wingdings" w:hAnsi="Wingdings" w:hint="default"/>
      </w:rPr>
    </w:lvl>
    <w:lvl w:ilvl="6" w:tplc="E752C73E" w:tentative="1">
      <w:start w:val="1"/>
      <w:numFmt w:val="bullet"/>
      <w:lvlText w:val=""/>
      <w:lvlJc w:val="left"/>
      <w:pPr>
        <w:ind w:left="5040" w:hanging="360"/>
      </w:pPr>
      <w:rPr>
        <w:rFonts w:ascii="Symbol" w:hAnsi="Symbol" w:hint="default"/>
      </w:rPr>
    </w:lvl>
    <w:lvl w:ilvl="7" w:tplc="1758F466" w:tentative="1">
      <w:start w:val="1"/>
      <w:numFmt w:val="bullet"/>
      <w:lvlText w:val="o"/>
      <w:lvlJc w:val="left"/>
      <w:pPr>
        <w:ind w:left="5760" w:hanging="360"/>
      </w:pPr>
      <w:rPr>
        <w:rFonts w:ascii="Courier New" w:hAnsi="Courier New" w:cs="Courier New" w:hint="default"/>
      </w:rPr>
    </w:lvl>
    <w:lvl w:ilvl="8" w:tplc="8B9A308A" w:tentative="1">
      <w:start w:val="1"/>
      <w:numFmt w:val="bullet"/>
      <w:lvlText w:val=""/>
      <w:lvlJc w:val="left"/>
      <w:pPr>
        <w:ind w:left="6480" w:hanging="360"/>
      </w:pPr>
      <w:rPr>
        <w:rFonts w:ascii="Wingdings" w:hAnsi="Wingdings" w:hint="default"/>
      </w:rPr>
    </w:lvl>
  </w:abstractNum>
  <w:abstractNum w:abstractNumId="15" w15:restartNumberingAfterBreak="0">
    <w:nsid w:val="48FC3910"/>
    <w:multiLevelType w:val="multilevel"/>
    <w:tmpl w:val="330A538A"/>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20"/>
        </w:tabs>
        <w:ind w:left="720" w:hanging="360"/>
      </w:pPr>
      <w:rPr>
        <w:rFonts w:hint="default"/>
      </w:rPr>
    </w:lvl>
    <w:lvl w:ilvl="2">
      <w:start w:val="1"/>
      <w:numFmt w:val="lowerLetter"/>
      <w:pStyle w:val="Heading3"/>
      <w:lvlText w:val="%3."/>
      <w:lvlJc w:val="left"/>
      <w:pPr>
        <w:tabs>
          <w:tab w:val="num" w:pos="1080"/>
        </w:tabs>
        <w:ind w:left="1080" w:hanging="360"/>
      </w:pPr>
      <w:rPr>
        <w:rFonts w:hint="default"/>
      </w:rPr>
    </w:lvl>
    <w:lvl w:ilvl="3">
      <w:start w:val="1"/>
      <w:numFmt w:val="lowerRoman"/>
      <w:pStyle w:val="Heading4"/>
      <w:lvlText w:val="%4."/>
      <w:lvlJc w:val="left"/>
      <w:pPr>
        <w:tabs>
          <w:tab w:val="num" w:pos="1440"/>
        </w:tabs>
        <w:ind w:left="1440" w:hanging="360"/>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54882FFB"/>
    <w:multiLevelType w:val="hybridMultilevel"/>
    <w:tmpl w:val="DB444114"/>
    <w:lvl w:ilvl="0" w:tplc="7B9CB654">
      <w:start w:val="1"/>
      <w:numFmt w:val="bullet"/>
      <w:lvlText w:val=""/>
      <w:lvlJc w:val="left"/>
      <w:pPr>
        <w:ind w:left="1426" w:hanging="360"/>
      </w:pPr>
      <w:rPr>
        <w:rFonts w:ascii="Symbol" w:hAnsi="Symbol" w:hint="default"/>
      </w:rPr>
    </w:lvl>
    <w:lvl w:ilvl="1" w:tplc="6B308460" w:tentative="1">
      <w:start w:val="1"/>
      <w:numFmt w:val="bullet"/>
      <w:lvlText w:val="o"/>
      <w:lvlJc w:val="left"/>
      <w:pPr>
        <w:ind w:left="2146" w:hanging="360"/>
      </w:pPr>
      <w:rPr>
        <w:rFonts w:ascii="Courier New" w:hAnsi="Courier New" w:cs="Courier New" w:hint="default"/>
      </w:rPr>
    </w:lvl>
    <w:lvl w:ilvl="2" w:tplc="BE36C6F6" w:tentative="1">
      <w:start w:val="1"/>
      <w:numFmt w:val="bullet"/>
      <w:lvlText w:val=""/>
      <w:lvlJc w:val="left"/>
      <w:pPr>
        <w:ind w:left="2866" w:hanging="360"/>
      </w:pPr>
      <w:rPr>
        <w:rFonts w:ascii="Wingdings" w:hAnsi="Wingdings" w:hint="default"/>
      </w:rPr>
    </w:lvl>
    <w:lvl w:ilvl="3" w:tplc="81CE1D96" w:tentative="1">
      <w:start w:val="1"/>
      <w:numFmt w:val="bullet"/>
      <w:lvlText w:val=""/>
      <w:lvlJc w:val="left"/>
      <w:pPr>
        <w:ind w:left="3586" w:hanging="360"/>
      </w:pPr>
      <w:rPr>
        <w:rFonts w:ascii="Symbol" w:hAnsi="Symbol" w:hint="default"/>
      </w:rPr>
    </w:lvl>
    <w:lvl w:ilvl="4" w:tplc="52FAA93E" w:tentative="1">
      <w:start w:val="1"/>
      <w:numFmt w:val="bullet"/>
      <w:lvlText w:val="o"/>
      <w:lvlJc w:val="left"/>
      <w:pPr>
        <w:ind w:left="4306" w:hanging="360"/>
      </w:pPr>
      <w:rPr>
        <w:rFonts w:ascii="Courier New" w:hAnsi="Courier New" w:cs="Courier New" w:hint="default"/>
      </w:rPr>
    </w:lvl>
    <w:lvl w:ilvl="5" w:tplc="39C836E8" w:tentative="1">
      <w:start w:val="1"/>
      <w:numFmt w:val="bullet"/>
      <w:lvlText w:val=""/>
      <w:lvlJc w:val="left"/>
      <w:pPr>
        <w:ind w:left="5026" w:hanging="360"/>
      </w:pPr>
      <w:rPr>
        <w:rFonts w:ascii="Wingdings" w:hAnsi="Wingdings" w:hint="default"/>
      </w:rPr>
    </w:lvl>
    <w:lvl w:ilvl="6" w:tplc="BA945B8C" w:tentative="1">
      <w:start w:val="1"/>
      <w:numFmt w:val="bullet"/>
      <w:lvlText w:val=""/>
      <w:lvlJc w:val="left"/>
      <w:pPr>
        <w:ind w:left="5746" w:hanging="360"/>
      </w:pPr>
      <w:rPr>
        <w:rFonts w:ascii="Symbol" w:hAnsi="Symbol" w:hint="default"/>
      </w:rPr>
    </w:lvl>
    <w:lvl w:ilvl="7" w:tplc="67C6912A" w:tentative="1">
      <w:start w:val="1"/>
      <w:numFmt w:val="bullet"/>
      <w:lvlText w:val="o"/>
      <w:lvlJc w:val="left"/>
      <w:pPr>
        <w:ind w:left="6466" w:hanging="360"/>
      </w:pPr>
      <w:rPr>
        <w:rFonts w:ascii="Courier New" w:hAnsi="Courier New" w:cs="Courier New" w:hint="default"/>
      </w:rPr>
    </w:lvl>
    <w:lvl w:ilvl="8" w:tplc="7D9A0D32" w:tentative="1">
      <w:start w:val="1"/>
      <w:numFmt w:val="bullet"/>
      <w:lvlText w:val=""/>
      <w:lvlJc w:val="left"/>
      <w:pPr>
        <w:ind w:left="7186" w:hanging="360"/>
      </w:pPr>
      <w:rPr>
        <w:rFonts w:ascii="Wingdings" w:hAnsi="Wingdings" w:hint="default"/>
      </w:rPr>
    </w:lvl>
  </w:abstractNum>
  <w:abstractNum w:abstractNumId="18" w15:restartNumberingAfterBreak="0">
    <w:nsid w:val="5D3867F6"/>
    <w:multiLevelType w:val="hybridMultilevel"/>
    <w:tmpl w:val="1BCEEF14"/>
    <w:lvl w:ilvl="0" w:tplc="688EA50C">
      <w:start w:val="1"/>
      <w:numFmt w:val="bullet"/>
      <w:pStyle w:val="Bullet1"/>
      <w:lvlText w:val=""/>
      <w:lvlJc w:val="left"/>
      <w:pPr>
        <w:tabs>
          <w:tab w:val="num" w:pos="709"/>
        </w:tabs>
        <w:ind w:left="709" w:hanging="709"/>
      </w:pPr>
      <w:rPr>
        <w:rFonts w:ascii="Symbol" w:hAnsi="Symbol" w:hint="default"/>
      </w:rPr>
    </w:lvl>
    <w:lvl w:ilvl="1" w:tplc="4D925058" w:tentative="1">
      <w:start w:val="1"/>
      <w:numFmt w:val="bullet"/>
      <w:lvlText w:val="o"/>
      <w:lvlJc w:val="left"/>
      <w:pPr>
        <w:tabs>
          <w:tab w:val="num" w:pos="1440"/>
        </w:tabs>
        <w:ind w:left="1440" w:hanging="360"/>
      </w:pPr>
      <w:rPr>
        <w:rFonts w:ascii="Courier New" w:hAnsi="Courier New" w:cs="Courier New" w:hint="default"/>
      </w:rPr>
    </w:lvl>
    <w:lvl w:ilvl="2" w:tplc="BC269828" w:tentative="1">
      <w:start w:val="1"/>
      <w:numFmt w:val="bullet"/>
      <w:lvlText w:val=""/>
      <w:lvlJc w:val="left"/>
      <w:pPr>
        <w:tabs>
          <w:tab w:val="num" w:pos="2160"/>
        </w:tabs>
        <w:ind w:left="2160" w:hanging="360"/>
      </w:pPr>
      <w:rPr>
        <w:rFonts w:ascii="Wingdings" w:hAnsi="Wingdings" w:hint="default"/>
      </w:rPr>
    </w:lvl>
    <w:lvl w:ilvl="3" w:tplc="D0B68A00" w:tentative="1">
      <w:start w:val="1"/>
      <w:numFmt w:val="bullet"/>
      <w:lvlText w:val=""/>
      <w:lvlJc w:val="left"/>
      <w:pPr>
        <w:tabs>
          <w:tab w:val="num" w:pos="2880"/>
        </w:tabs>
        <w:ind w:left="2880" w:hanging="360"/>
      </w:pPr>
      <w:rPr>
        <w:rFonts w:ascii="Symbol" w:hAnsi="Symbol" w:hint="default"/>
      </w:rPr>
    </w:lvl>
    <w:lvl w:ilvl="4" w:tplc="8A9AB518" w:tentative="1">
      <w:start w:val="1"/>
      <w:numFmt w:val="bullet"/>
      <w:lvlText w:val="o"/>
      <w:lvlJc w:val="left"/>
      <w:pPr>
        <w:tabs>
          <w:tab w:val="num" w:pos="3600"/>
        </w:tabs>
        <w:ind w:left="3600" w:hanging="360"/>
      </w:pPr>
      <w:rPr>
        <w:rFonts w:ascii="Courier New" w:hAnsi="Courier New" w:cs="Courier New" w:hint="default"/>
      </w:rPr>
    </w:lvl>
    <w:lvl w:ilvl="5" w:tplc="CA3015C4" w:tentative="1">
      <w:start w:val="1"/>
      <w:numFmt w:val="bullet"/>
      <w:lvlText w:val=""/>
      <w:lvlJc w:val="left"/>
      <w:pPr>
        <w:tabs>
          <w:tab w:val="num" w:pos="4320"/>
        </w:tabs>
        <w:ind w:left="4320" w:hanging="360"/>
      </w:pPr>
      <w:rPr>
        <w:rFonts w:ascii="Wingdings" w:hAnsi="Wingdings" w:hint="default"/>
      </w:rPr>
    </w:lvl>
    <w:lvl w:ilvl="6" w:tplc="52144860" w:tentative="1">
      <w:start w:val="1"/>
      <w:numFmt w:val="bullet"/>
      <w:lvlText w:val=""/>
      <w:lvlJc w:val="left"/>
      <w:pPr>
        <w:tabs>
          <w:tab w:val="num" w:pos="5040"/>
        </w:tabs>
        <w:ind w:left="5040" w:hanging="360"/>
      </w:pPr>
      <w:rPr>
        <w:rFonts w:ascii="Symbol" w:hAnsi="Symbol" w:hint="default"/>
      </w:rPr>
    </w:lvl>
    <w:lvl w:ilvl="7" w:tplc="1BAA9D46" w:tentative="1">
      <w:start w:val="1"/>
      <w:numFmt w:val="bullet"/>
      <w:lvlText w:val="o"/>
      <w:lvlJc w:val="left"/>
      <w:pPr>
        <w:tabs>
          <w:tab w:val="num" w:pos="5760"/>
        </w:tabs>
        <w:ind w:left="5760" w:hanging="360"/>
      </w:pPr>
      <w:rPr>
        <w:rFonts w:ascii="Courier New" w:hAnsi="Courier New" w:cs="Courier New" w:hint="default"/>
      </w:rPr>
    </w:lvl>
    <w:lvl w:ilvl="8" w:tplc="2BC472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0" w15:restartNumberingAfterBreak="0">
    <w:nsid w:val="609F7446"/>
    <w:multiLevelType w:val="hybridMultilevel"/>
    <w:tmpl w:val="DD80FE9C"/>
    <w:lvl w:ilvl="0" w:tplc="E67A7756">
      <w:start w:val="1"/>
      <w:numFmt w:val="bullet"/>
      <w:lvlText w:val=""/>
      <w:lvlJc w:val="left"/>
      <w:pPr>
        <w:ind w:left="720" w:hanging="360"/>
      </w:pPr>
      <w:rPr>
        <w:rFonts w:ascii="Symbol" w:hAnsi="Symbol" w:hint="default"/>
      </w:rPr>
    </w:lvl>
    <w:lvl w:ilvl="1" w:tplc="A594B906">
      <w:start w:val="1"/>
      <w:numFmt w:val="bullet"/>
      <w:lvlText w:val="o"/>
      <w:lvlJc w:val="left"/>
      <w:pPr>
        <w:ind w:left="1440" w:hanging="360"/>
      </w:pPr>
      <w:rPr>
        <w:rFonts w:ascii="Courier New" w:hAnsi="Courier New" w:cs="Courier New" w:hint="default"/>
      </w:rPr>
    </w:lvl>
    <w:lvl w:ilvl="2" w:tplc="9AF64468" w:tentative="1">
      <w:start w:val="1"/>
      <w:numFmt w:val="bullet"/>
      <w:lvlText w:val=""/>
      <w:lvlJc w:val="left"/>
      <w:pPr>
        <w:ind w:left="2160" w:hanging="360"/>
      </w:pPr>
      <w:rPr>
        <w:rFonts w:ascii="Wingdings" w:hAnsi="Wingdings" w:hint="default"/>
      </w:rPr>
    </w:lvl>
    <w:lvl w:ilvl="3" w:tplc="ACC69FFA" w:tentative="1">
      <w:start w:val="1"/>
      <w:numFmt w:val="bullet"/>
      <w:lvlText w:val=""/>
      <w:lvlJc w:val="left"/>
      <w:pPr>
        <w:ind w:left="2880" w:hanging="360"/>
      </w:pPr>
      <w:rPr>
        <w:rFonts w:ascii="Symbol" w:hAnsi="Symbol" w:hint="default"/>
      </w:rPr>
    </w:lvl>
    <w:lvl w:ilvl="4" w:tplc="E79CEE9E" w:tentative="1">
      <w:start w:val="1"/>
      <w:numFmt w:val="bullet"/>
      <w:lvlText w:val="o"/>
      <w:lvlJc w:val="left"/>
      <w:pPr>
        <w:ind w:left="3600" w:hanging="360"/>
      </w:pPr>
      <w:rPr>
        <w:rFonts w:ascii="Courier New" w:hAnsi="Courier New" w:cs="Courier New" w:hint="default"/>
      </w:rPr>
    </w:lvl>
    <w:lvl w:ilvl="5" w:tplc="D94E320A" w:tentative="1">
      <w:start w:val="1"/>
      <w:numFmt w:val="bullet"/>
      <w:lvlText w:val=""/>
      <w:lvlJc w:val="left"/>
      <w:pPr>
        <w:ind w:left="4320" w:hanging="360"/>
      </w:pPr>
      <w:rPr>
        <w:rFonts w:ascii="Wingdings" w:hAnsi="Wingdings" w:hint="default"/>
      </w:rPr>
    </w:lvl>
    <w:lvl w:ilvl="6" w:tplc="23D63818" w:tentative="1">
      <w:start w:val="1"/>
      <w:numFmt w:val="bullet"/>
      <w:lvlText w:val=""/>
      <w:lvlJc w:val="left"/>
      <w:pPr>
        <w:ind w:left="5040" w:hanging="360"/>
      </w:pPr>
      <w:rPr>
        <w:rFonts w:ascii="Symbol" w:hAnsi="Symbol" w:hint="default"/>
      </w:rPr>
    </w:lvl>
    <w:lvl w:ilvl="7" w:tplc="3FA89966" w:tentative="1">
      <w:start w:val="1"/>
      <w:numFmt w:val="bullet"/>
      <w:lvlText w:val="o"/>
      <w:lvlJc w:val="left"/>
      <w:pPr>
        <w:ind w:left="5760" w:hanging="360"/>
      </w:pPr>
      <w:rPr>
        <w:rFonts w:ascii="Courier New" w:hAnsi="Courier New" w:cs="Courier New" w:hint="default"/>
      </w:rPr>
    </w:lvl>
    <w:lvl w:ilvl="8" w:tplc="64C09DD8" w:tentative="1">
      <w:start w:val="1"/>
      <w:numFmt w:val="bullet"/>
      <w:lvlText w:val=""/>
      <w:lvlJc w:val="left"/>
      <w:pPr>
        <w:ind w:left="6480" w:hanging="360"/>
      </w:pPr>
      <w:rPr>
        <w:rFonts w:ascii="Wingdings" w:hAnsi="Wingdings" w:hint="default"/>
      </w:rPr>
    </w:lvl>
  </w:abstractNum>
  <w:abstractNum w:abstractNumId="21" w15:restartNumberingAfterBreak="0">
    <w:nsid w:val="6CFB2094"/>
    <w:multiLevelType w:val="hybridMultilevel"/>
    <w:tmpl w:val="2266E65C"/>
    <w:lvl w:ilvl="0" w:tplc="F0DE33FC">
      <w:start w:val="1"/>
      <w:numFmt w:val="lowerLetter"/>
      <w:lvlText w:val="%1."/>
      <w:lvlJc w:val="left"/>
      <w:pPr>
        <w:ind w:left="720" w:hanging="360"/>
      </w:pPr>
    </w:lvl>
    <w:lvl w:ilvl="1" w:tplc="AC56158E" w:tentative="1">
      <w:start w:val="1"/>
      <w:numFmt w:val="lowerLetter"/>
      <w:lvlText w:val="%2."/>
      <w:lvlJc w:val="left"/>
      <w:pPr>
        <w:ind w:left="1440" w:hanging="360"/>
      </w:pPr>
    </w:lvl>
    <w:lvl w:ilvl="2" w:tplc="688C5A2C" w:tentative="1">
      <w:start w:val="1"/>
      <w:numFmt w:val="lowerRoman"/>
      <w:lvlText w:val="%3."/>
      <w:lvlJc w:val="right"/>
      <w:pPr>
        <w:ind w:left="2160" w:hanging="180"/>
      </w:pPr>
    </w:lvl>
    <w:lvl w:ilvl="3" w:tplc="AF5CFB34" w:tentative="1">
      <w:start w:val="1"/>
      <w:numFmt w:val="decimal"/>
      <w:lvlText w:val="%4."/>
      <w:lvlJc w:val="left"/>
      <w:pPr>
        <w:ind w:left="2880" w:hanging="360"/>
      </w:pPr>
    </w:lvl>
    <w:lvl w:ilvl="4" w:tplc="B7083788" w:tentative="1">
      <w:start w:val="1"/>
      <w:numFmt w:val="lowerLetter"/>
      <w:lvlText w:val="%5."/>
      <w:lvlJc w:val="left"/>
      <w:pPr>
        <w:ind w:left="3600" w:hanging="360"/>
      </w:pPr>
    </w:lvl>
    <w:lvl w:ilvl="5" w:tplc="EB1E9A86" w:tentative="1">
      <w:start w:val="1"/>
      <w:numFmt w:val="lowerRoman"/>
      <w:lvlText w:val="%6."/>
      <w:lvlJc w:val="right"/>
      <w:pPr>
        <w:ind w:left="4320" w:hanging="180"/>
      </w:pPr>
    </w:lvl>
    <w:lvl w:ilvl="6" w:tplc="743A543E" w:tentative="1">
      <w:start w:val="1"/>
      <w:numFmt w:val="decimal"/>
      <w:lvlText w:val="%7."/>
      <w:lvlJc w:val="left"/>
      <w:pPr>
        <w:ind w:left="5040" w:hanging="360"/>
      </w:pPr>
    </w:lvl>
    <w:lvl w:ilvl="7" w:tplc="3124B510" w:tentative="1">
      <w:start w:val="1"/>
      <w:numFmt w:val="lowerLetter"/>
      <w:lvlText w:val="%8."/>
      <w:lvlJc w:val="left"/>
      <w:pPr>
        <w:ind w:left="5760" w:hanging="360"/>
      </w:pPr>
    </w:lvl>
    <w:lvl w:ilvl="8" w:tplc="A2E0E610" w:tentative="1">
      <w:start w:val="1"/>
      <w:numFmt w:val="lowerRoman"/>
      <w:lvlText w:val="%9."/>
      <w:lvlJc w:val="right"/>
      <w:pPr>
        <w:ind w:left="6480" w:hanging="180"/>
      </w:pPr>
    </w:lvl>
  </w:abstractNum>
  <w:abstractNum w:abstractNumId="22" w15:restartNumberingAfterBreak="0">
    <w:nsid w:val="6FBC4FA3"/>
    <w:multiLevelType w:val="hybridMultilevel"/>
    <w:tmpl w:val="C2CED19C"/>
    <w:lvl w:ilvl="0" w:tplc="811CA7DE">
      <w:start w:val="1"/>
      <w:numFmt w:val="bullet"/>
      <w:lvlText w:val=""/>
      <w:lvlJc w:val="left"/>
      <w:pPr>
        <w:ind w:left="1500" w:hanging="360"/>
      </w:pPr>
      <w:rPr>
        <w:rFonts w:ascii="Symbol" w:hAnsi="Symbol" w:hint="default"/>
      </w:rPr>
    </w:lvl>
    <w:lvl w:ilvl="1" w:tplc="76D2C440" w:tentative="1">
      <w:start w:val="1"/>
      <w:numFmt w:val="bullet"/>
      <w:lvlText w:val="o"/>
      <w:lvlJc w:val="left"/>
      <w:pPr>
        <w:ind w:left="2220" w:hanging="360"/>
      </w:pPr>
      <w:rPr>
        <w:rFonts w:ascii="Courier New" w:hAnsi="Courier New" w:cs="Courier New" w:hint="default"/>
      </w:rPr>
    </w:lvl>
    <w:lvl w:ilvl="2" w:tplc="67361528" w:tentative="1">
      <w:start w:val="1"/>
      <w:numFmt w:val="bullet"/>
      <w:lvlText w:val=""/>
      <w:lvlJc w:val="left"/>
      <w:pPr>
        <w:ind w:left="2940" w:hanging="360"/>
      </w:pPr>
      <w:rPr>
        <w:rFonts w:ascii="Wingdings" w:hAnsi="Wingdings" w:hint="default"/>
      </w:rPr>
    </w:lvl>
    <w:lvl w:ilvl="3" w:tplc="F2E4BC50" w:tentative="1">
      <w:start w:val="1"/>
      <w:numFmt w:val="bullet"/>
      <w:lvlText w:val=""/>
      <w:lvlJc w:val="left"/>
      <w:pPr>
        <w:ind w:left="3660" w:hanging="360"/>
      </w:pPr>
      <w:rPr>
        <w:rFonts w:ascii="Symbol" w:hAnsi="Symbol" w:hint="default"/>
      </w:rPr>
    </w:lvl>
    <w:lvl w:ilvl="4" w:tplc="E58E09F6" w:tentative="1">
      <w:start w:val="1"/>
      <w:numFmt w:val="bullet"/>
      <w:lvlText w:val="o"/>
      <w:lvlJc w:val="left"/>
      <w:pPr>
        <w:ind w:left="4380" w:hanging="360"/>
      </w:pPr>
      <w:rPr>
        <w:rFonts w:ascii="Courier New" w:hAnsi="Courier New" w:cs="Courier New" w:hint="default"/>
      </w:rPr>
    </w:lvl>
    <w:lvl w:ilvl="5" w:tplc="784CA25E" w:tentative="1">
      <w:start w:val="1"/>
      <w:numFmt w:val="bullet"/>
      <w:lvlText w:val=""/>
      <w:lvlJc w:val="left"/>
      <w:pPr>
        <w:ind w:left="5100" w:hanging="360"/>
      </w:pPr>
      <w:rPr>
        <w:rFonts w:ascii="Wingdings" w:hAnsi="Wingdings" w:hint="default"/>
      </w:rPr>
    </w:lvl>
    <w:lvl w:ilvl="6" w:tplc="6944F57E" w:tentative="1">
      <w:start w:val="1"/>
      <w:numFmt w:val="bullet"/>
      <w:lvlText w:val=""/>
      <w:lvlJc w:val="left"/>
      <w:pPr>
        <w:ind w:left="5820" w:hanging="360"/>
      </w:pPr>
      <w:rPr>
        <w:rFonts w:ascii="Symbol" w:hAnsi="Symbol" w:hint="default"/>
      </w:rPr>
    </w:lvl>
    <w:lvl w:ilvl="7" w:tplc="AA700992" w:tentative="1">
      <w:start w:val="1"/>
      <w:numFmt w:val="bullet"/>
      <w:lvlText w:val="o"/>
      <w:lvlJc w:val="left"/>
      <w:pPr>
        <w:ind w:left="6540" w:hanging="360"/>
      </w:pPr>
      <w:rPr>
        <w:rFonts w:ascii="Courier New" w:hAnsi="Courier New" w:cs="Courier New" w:hint="default"/>
      </w:rPr>
    </w:lvl>
    <w:lvl w:ilvl="8" w:tplc="6DDE7AAC" w:tentative="1">
      <w:start w:val="1"/>
      <w:numFmt w:val="bullet"/>
      <w:lvlText w:val=""/>
      <w:lvlJc w:val="left"/>
      <w:pPr>
        <w:ind w:left="7260" w:hanging="360"/>
      </w:pPr>
      <w:rPr>
        <w:rFonts w:ascii="Wingdings" w:hAnsi="Wingdings" w:hint="default"/>
      </w:rPr>
    </w:lvl>
  </w:abstractNum>
  <w:abstractNum w:abstractNumId="23" w15:restartNumberingAfterBreak="0">
    <w:nsid w:val="7F843FE4"/>
    <w:multiLevelType w:val="hybridMultilevel"/>
    <w:tmpl w:val="BF2A27AA"/>
    <w:lvl w:ilvl="0" w:tplc="EDB278D8">
      <w:start w:val="1"/>
      <w:numFmt w:val="lowerLetter"/>
      <w:lvlText w:val="%1."/>
      <w:lvlJc w:val="left"/>
      <w:pPr>
        <w:ind w:left="720" w:hanging="360"/>
      </w:pPr>
    </w:lvl>
    <w:lvl w:ilvl="1" w:tplc="7AC8DA68" w:tentative="1">
      <w:start w:val="1"/>
      <w:numFmt w:val="lowerLetter"/>
      <w:lvlText w:val="%2."/>
      <w:lvlJc w:val="left"/>
      <w:pPr>
        <w:ind w:left="1440" w:hanging="360"/>
      </w:pPr>
    </w:lvl>
    <w:lvl w:ilvl="2" w:tplc="7D00CBBE" w:tentative="1">
      <w:start w:val="1"/>
      <w:numFmt w:val="lowerRoman"/>
      <w:lvlText w:val="%3."/>
      <w:lvlJc w:val="right"/>
      <w:pPr>
        <w:ind w:left="2160" w:hanging="180"/>
      </w:pPr>
    </w:lvl>
    <w:lvl w:ilvl="3" w:tplc="EFB23156" w:tentative="1">
      <w:start w:val="1"/>
      <w:numFmt w:val="decimal"/>
      <w:lvlText w:val="%4."/>
      <w:lvlJc w:val="left"/>
      <w:pPr>
        <w:ind w:left="2880" w:hanging="360"/>
      </w:pPr>
    </w:lvl>
    <w:lvl w:ilvl="4" w:tplc="38DE0798" w:tentative="1">
      <w:start w:val="1"/>
      <w:numFmt w:val="lowerLetter"/>
      <w:lvlText w:val="%5."/>
      <w:lvlJc w:val="left"/>
      <w:pPr>
        <w:ind w:left="3600" w:hanging="360"/>
      </w:pPr>
    </w:lvl>
    <w:lvl w:ilvl="5" w:tplc="9A645A0E" w:tentative="1">
      <w:start w:val="1"/>
      <w:numFmt w:val="lowerRoman"/>
      <w:lvlText w:val="%6."/>
      <w:lvlJc w:val="right"/>
      <w:pPr>
        <w:ind w:left="4320" w:hanging="180"/>
      </w:pPr>
    </w:lvl>
    <w:lvl w:ilvl="6" w:tplc="2220833C" w:tentative="1">
      <w:start w:val="1"/>
      <w:numFmt w:val="decimal"/>
      <w:lvlText w:val="%7."/>
      <w:lvlJc w:val="left"/>
      <w:pPr>
        <w:ind w:left="5040" w:hanging="360"/>
      </w:pPr>
    </w:lvl>
    <w:lvl w:ilvl="7" w:tplc="1214D4B6" w:tentative="1">
      <w:start w:val="1"/>
      <w:numFmt w:val="lowerLetter"/>
      <w:lvlText w:val="%8."/>
      <w:lvlJc w:val="left"/>
      <w:pPr>
        <w:ind w:left="5760" w:hanging="360"/>
      </w:pPr>
    </w:lvl>
    <w:lvl w:ilvl="8" w:tplc="E6F601EE" w:tentative="1">
      <w:start w:val="1"/>
      <w:numFmt w:val="lowerRoman"/>
      <w:lvlText w:val="%9."/>
      <w:lvlJc w:val="right"/>
      <w:pPr>
        <w:ind w:left="6480" w:hanging="180"/>
      </w:pPr>
    </w:lvl>
  </w:abstractNum>
  <w:num w:numId="1" w16cid:durableId="313145307">
    <w:abstractNumId w:val="18"/>
  </w:num>
  <w:num w:numId="2" w16cid:durableId="389155160">
    <w:abstractNumId w:val="9"/>
  </w:num>
  <w:num w:numId="3" w16cid:durableId="827284060">
    <w:abstractNumId w:val="10"/>
  </w:num>
  <w:num w:numId="4" w16cid:durableId="525755774">
    <w:abstractNumId w:val="13"/>
  </w:num>
  <w:num w:numId="5" w16cid:durableId="1889606591">
    <w:abstractNumId w:val="0"/>
  </w:num>
  <w:num w:numId="6" w16cid:durableId="1756701490">
    <w:abstractNumId w:val="16"/>
  </w:num>
  <w:num w:numId="7" w16cid:durableId="1649898163">
    <w:abstractNumId w:val="6"/>
  </w:num>
  <w:num w:numId="8" w16cid:durableId="21902433">
    <w:abstractNumId w:val="19"/>
  </w:num>
  <w:num w:numId="9" w16cid:durableId="1070426618">
    <w:abstractNumId w:val="15"/>
  </w:num>
  <w:num w:numId="10" w16cid:durableId="876163528">
    <w:abstractNumId w:val="1"/>
  </w:num>
  <w:num w:numId="11" w16cid:durableId="661474195">
    <w:abstractNumId w:val="20"/>
  </w:num>
  <w:num w:numId="12" w16cid:durableId="1133795053">
    <w:abstractNumId w:val="5"/>
  </w:num>
  <w:num w:numId="13" w16cid:durableId="616303031">
    <w:abstractNumId w:val="2"/>
  </w:num>
  <w:num w:numId="14" w16cid:durableId="34934682">
    <w:abstractNumId w:val="22"/>
  </w:num>
  <w:num w:numId="15" w16cid:durableId="1559439611">
    <w:abstractNumId w:val="17"/>
  </w:num>
  <w:num w:numId="16" w16cid:durableId="1033532270">
    <w:abstractNumId w:val="21"/>
  </w:num>
  <w:num w:numId="17" w16cid:durableId="1743020244">
    <w:abstractNumId w:val="23"/>
  </w:num>
  <w:num w:numId="18" w16cid:durableId="1947153070">
    <w:abstractNumId w:val="12"/>
  </w:num>
  <w:num w:numId="19" w16cid:durableId="809443831">
    <w:abstractNumId w:val="3"/>
  </w:num>
  <w:num w:numId="20" w16cid:durableId="1330524696">
    <w:abstractNumId w:val="11"/>
  </w:num>
  <w:num w:numId="21" w16cid:durableId="588317512">
    <w:abstractNumId w:val="4"/>
  </w:num>
  <w:num w:numId="22" w16cid:durableId="1574512972">
    <w:abstractNumId w:val="7"/>
  </w:num>
  <w:num w:numId="23" w16cid:durableId="1888371079">
    <w:abstractNumId w:val="8"/>
  </w:num>
  <w:num w:numId="24" w16cid:durableId="32384522">
    <w:abstractNumId w:val="14"/>
  </w:num>
  <w:num w:numId="25" w16cid:durableId="1099980953">
    <w:abstractNumId w:val="15"/>
  </w:num>
  <w:num w:numId="26" w16cid:durableId="1981113952">
    <w:abstractNumId w:val="15"/>
  </w:num>
  <w:num w:numId="27" w16cid:durableId="284508968">
    <w:abstractNumId w:val="15"/>
  </w:num>
  <w:num w:numId="28" w16cid:durableId="520751007">
    <w:abstractNumId w:val="15"/>
  </w:num>
  <w:num w:numId="29" w16cid:durableId="7825314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3E"/>
    <w:rsid w:val="00001597"/>
    <w:rsid w:val="00002665"/>
    <w:rsid w:val="00006CE8"/>
    <w:rsid w:val="00012E3A"/>
    <w:rsid w:val="0001376F"/>
    <w:rsid w:val="00013E43"/>
    <w:rsid w:val="00014A14"/>
    <w:rsid w:val="00015682"/>
    <w:rsid w:val="00020B0F"/>
    <w:rsid w:val="00024708"/>
    <w:rsid w:val="00030D0C"/>
    <w:rsid w:val="0003113D"/>
    <w:rsid w:val="00035D72"/>
    <w:rsid w:val="000409D1"/>
    <w:rsid w:val="00041A98"/>
    <w:rsid w:val="00045ABB"/>
    <w:rsid w:val="0004768C"/>
    <w:rsid w:val="00047967"/>
    <w:rsid w:val="0005088D"/>
    <w:rsid w:val="00050C72"/>
    <w:rsid w:val="00050C7B"/>
    <w:rsid w:val="00053E15"/>
    <w:rsid w:val="000554CF"/>
    <w:rsid w:val="000608FB"/>
    <w:rsid w:val="00061037"/>
    <w:rsid w:val="00061B7B"/>
    <w:rsid w:val="00063312"/>
    <w:rsid w:val="000637E7"/>
    <w:rsid w:val="00063C09"/>
    <w:rsid w:val="0006526C"/>
    <w:rsid w:val="00065CF3"/>
    <w:rsid w:val="000672A7"/>
    <w:rsid w:val="00067418"/>
    <w:rsid w:val="000714D1"/>
    <w:rsid w:val="00072AF1"/>
    <w:rsid w:val="000750BE"/>
    <w:rsid w:val="00076C3D"/>
    <w:rsid w:val="0007782A"/>
    <w:rsid w:val="00077942"/>
    <w:rsid w:val="00083374"/>
    <w:rsid w:val="000839C6"/>
    <w:rsid w:val="00084318"/>
    <w:rsid w:val="00084574"/>
    <w:rsid w:val="00085743"/>
    <w:rsid w:val="000912E8"/>
    <w:rsid w:val="0009149B"/>
    <w:rsid w:val="000A10DF"/>
    <w:rsid w:val="000A1E17"/>
    <w:rsid w:val="000A33B0"/>
    <w:rsid w:val="000A3E57"/>
    <w:rsid w:val="000A51B1"/>
    <w:rsid w:val="000A60D8"/>
    <w:rsid w:val="000A6C89"/>
    <w:rsid w:val="000A6F3B"/>
    <w:rsid w:val="000B0EBD"/>
    <w:rsid w:val="000B262C"/>
    <w:rsid w:val="000B32D9"/>
    <w:rsid w:val="000B36E7"/>
    <w:rsid w:val="000B420D"/>
    <w:rsid w:val="000B60EA"/>
    <w:rsid w:val="000B668A"/>
    <w:rsid w:val="000C1103"/>
    <w:rsid w:val="000C713E"/>
    <w:rsid w:val="000D05B0"/>
    <w:rsid w:val="000D287D"/>
    <w:rsid w:val="000D457B"/>
    <w:rsid w:val="000E10D3"/>
    <w:rsid w:val="000E1F50"/>
    <w:rsid w:val="000E2765"/>
    <w:rsid w:val="000E5D64"/>
    <w:rsid w:val="000E6966"/>
    <w:rsid w:val="000F0430"/>
    <w:rsid w:val="000F4031"/>
    <w:rsid w:val="00100B0F"/>
    <w:rsid w:val="00103DA0"/>
    <w:rsid w:val="0011546B"/>
    <w:rsid w:val="001234B1"/>
    <w:rsid w:val="001244EF"/>
    <w:rsid w:val="00125135"/>
    <w:rsid w:val="00131EA1"/>
    <w:rsid w:val="001320F7"/>
    <w:rsid w:val="00132982"/>
    <w:rsid w:val="001362B7"/>
    <w:rsid w:val="00136334"/>
    <w:rsid w:val="00136869"/>
    <w:rsid w:val="001436A8"/>
    <w:rsid w:val="00143F3F"/>
    <w:rsid w:val="00145B6E"/>
    <w:rsid w:val="001513E0"/>
    <w:rsid w:val="001517E4"/>
    <w:rsid w:val="00152317"/>
    <w:rsid w:val="00160F13"/>
    <w:rsid w:val="0017344C"/>
    <w:rsid w:val="00173FA0"/>
    <w:rsid w:val="001747EA"/>
    <w:rsid w:val="00177D6E"/>
    <w:rsid w:val="00181BD5"/>
    <w:rsid w:val="00182941"/>
    <w:rsid w:val="00182EA2"/>
    <w:rsid w:val="001855C0"/>
    <w:rsid w:val="00187810"/>
    <w:rsid w:val="00190523"/>
    <w:rsid w:val="001912A3"/>
    <w:rsid w:val="00196323"/>
    <w:rsid w:val="001970FE"/>
    <w:rsid w:val="001A100E"/>
    <w:rsid w:val="001A162C"/>
    <w:rsid w:val="001A2E8A"/>
    <w:rsid w:val="001A304D"/>
    <w:rsid w:val="001A3323"/>
    <w:rsid w:val="001A3390"/>
    <w:rsid w:val="001A36A4"/>
    <w:rsid w:val="001A43E5"/>
    <w:rsid w:val="001A5A47"/>
    <w:rsid w:val="001B2E0D"/>
    <w:rsid w:val="001B325B"/>
    <w:rsid w:val="001B3F78"/>
    <w:rsid w:val="001B4E5E"/>
    <w:rsid w:val="001C00F1"/>
    <w:rsid w:val="001C163D"/>
    <w:rsid w:val="001C1735"/>
    <w:rsid w:val="001D1291"/>
    <w:rsid w:val="001D23DA"/>
    <w:rsid w:val="001D5663"/>
    <w:rsid w:val="001D6D32"/>
    <w:rsid w:val="001D7E94"/>
    <w:rsid w:val="001E1986"/>
    <w:rsid w:val="001E2623"/>
    <w:rsid w:val="001E42DC"/>
    <w:rsid w:val="001E501F"/>
    <w:rsid w:val="001F4767"/>
    <w:rsid w:val="001F5D71"/>
    <w:rsid w:val="001F6E45"/>
    <w:rsid w:val="001F7853"/>
    <w:rsid w:val="00200226"/>
    <w:rsid w:val="00201BE2"/>
    <w:rsid w:val="002026F8"/>
    <w:rsid w:val="00202D14"/>
    <w:rsid w:val="0020645D"/>
    <w:rsid w:val="00206FD8"/>
    <w:rsid w:val="00207040"/>
    <w:rsid w:val="00213A4C"/>
    <w:rsid w:val="00217314"/>
    <w:rsid w:val="002175F9"/>
    <w:rsid w:val="0022519F"/>
    <w:rsid w:val="002251F1"/>
    <w:rsid w:val="00230D1B"/>
    <w:rsid w:val="00231E8D"/>
    <w:rsid w:val="002347BA"/>
    <w:rsid w:val="00234991"/>
    <w:rsid w:val="00234E4D"/>
    <w:rsid w:val="00235B32"/>
    <w:rsid w:val="002376EE"/>
    <w:rsid w:val="002377D6"/>
    <w:rsid w:val="002438C2"/>
    <w:rsid w:val="00245C83"/>
    <w:rsid w:val="00246C97"/>
    <w:rsid w:val="002525E9"/>
    <w:rsid w:val="00253DE3"/>
    <w:rsid w:val="00255F94"/>
    <w:rsid w:val="0025748C"/>
    <w:rsid w:val="0026212A"/>
    <w:rsid w:val="00262824"/>
    <w:rsid w:val="00265ABA"/>
    <w:rsid w:val="00265E24"/>
    <w:rsid w:val="00266729"/>
    <w:rsid w:val="00274887"/>
    <w:rsid w:val="002805CD"/>
    <w:rsid w:val="00281E76"/>
    <w:rsid w:val="00282861"/>
    <w:rsid w:val="00282DB3"/>
    <w:rsid w:val="00283DC1"/>
    <w:rsid w:val="00284C6D"/>
    <w:rsid w:val="00286A36"/>
    <w:rsid w:val="0029366D"/>
    <w:rsid w:val="0029373F"/>
    <w:rsid w:val="00295315"/>
    <w:rsid w:val="0029597A"/>
    <w:rsid w:val="0029748A"/>
    <w:rsid w:val="002A0806"/>
    <w:rsid w:val="002A111B"/>
    <w:rsid w:val="002A18FD"/>
    <w:rsid w:val="002A252B"/>
    <w:rsid w:val="002A5561"/>
    <w:rsid w:val="002B006C"/>
    <w:rsid w:val="002B2979"/>
    <w:rsid w:val="002B2FAD"/>
    <w:rsid w:val="002B3CED"/>
    <w:rsid w:val="002B4965"/>
    <w:rsid w:val="002B4BD2"/>
    <w:rsid w:val="002B4FF0"/>
    <w:rsid w:val="002B5F24"/>
    <w:rsid w:val="002B7045"/>
    <w:rsid w:val="002B7510"/>
    <w:rsid w:val="002B7C9A"/>
    <w:rsid w:val="002C0298"/>
    <w:rsid w:val="002C3E77"/>
    <w:rsid w:val="002C7BE2"/>
    <w:rsid w:val="002C7E00"/>
    <w:rsid w:val="002D1A47"/>
    <w:rsid w:val="002D22C6"/>
    <w:rsid w:val="002D47B8"/>
    <w:rsid w:val="002D4DFC"/>
    <w:rsid w:val="002D51E3"/>
    <w:rsid w:val="002D6124"/>
    <w:rsid w:val="002E3B45"/>
    <w:rsid w:val="002E4DD5"/>
    <w:rsid w:val="002E5308"/>
    <w:rsid w:val="002F12BB"/>
    <w:rsid w:val="002F28D4"/>
    <w:rsid w:val="002F4BC9"/>
    <w:rsid w:val="002F6300"/>
    <w:rsid w:val="002F6391"/>
    <w:rsid w:val="00301932"/>
    <w:rsid w:val="003022A1"/>
    <w:rsid w:val="003039CA"/>
    <w:rsid w:val="003039FA"/>
    <w:rsid w:val="00306F0E"/>
    <w:rsid w:val="00307208"/>
    <w:rsid w:val="00312192"/>
    <w:rsid w:val="00312BF9"/>
    <w:rsid w:val="0031478A"/>
    <w:rsid w:val="003148C1"/>
    <w:rsid w:val="00326089"/>
    <w:rsid w:val="00326EDA"/>
    <w:rsid w:val="003336D7"/>
    <w:rsid w:val="00341316"/>
    <w:rsid w:val="00350210"/>
    <w:rsid w:val="003518AE"/>
    <w:rsid w:val="00354724"/>
    <w:rsid w:val="0035700E"/>
    <w:rsid w:val="00357BA9"/>
    <w:rsid w:val="00360FD0"/>
    <w:rsid w:val="003651BE"/>
    <w:rsid w:val="00365F00"/>
    <w:rsid w:val="0037015F"/>
    <w:rsid w:val="003734C5"/>
    <w:rsid w:val="00374BA2"/>
    <w:rsid w:val="00374D09"/>
    <w:rsid w:val="003750A0"/>
    <w:rsid w:val="00375AF6"/>
    <w:rsid w:val="00375D47"/>
    <w:rsid w:val="00375E2B"/>
    <w:rsid w:val="003760FB"/>
    <w:rsid w:val="0037614D"/>
    <w:rsid w:val="00377656"/>
    <w:rsid w:val="00377943"/>
    <w:rsid w:val="003821C5"/>
    <w:rsid w:val="003835B8"/>
    <w:rsid w:val="00385583"/>
    <w:rsid w:val="003862B0"/>
    <w:rsid w:val="00386EA9"/>
    <w:rsid w:val="00390E4D"/>
    <w:rsid w:val="00391FEF"/>
    <w:rsid w:val="00393EBA"/>
    <w:rsid w:val="0039719E"/>
    <w:rsid w:val="003A00AA"/>
    <w:rsid w:val="003A38F4"/>
    <w:rsid w:val="003A3B2E"/>
    <w:rsid w:val="003A7135"/>
    <w:rsid w:val="003A789E"/>
    <w:rsid w:val="003A7E7C"/>
    <w:rsid w:val="003B05C3"/>
    <w:rsid w:val="003B1EF4"/>
    <w:rsid w:val="003B61A2"/>
    <w:rsid w:val="003B7AFB"/>
    <w:rsid w:val="003C4401"/>
    <w:rsid w:val="003C53DA"/>
    <w:rsid w:val="003D338B"/>
    <w:rsid w:val="003D76E2"/>
    <w:rsid w:val="003E03BA"/>
    <w:rsid w:val="003E291D"/>
    <w:rsid w:val="003E3752"/>
    <w:rsid w:val="003E39DD"/>
    <w:rsid w:val="003E3F35"/>
    <w:rsid w:val="003E5C5C"/>
    <w:rsid w:val="003E6C69"/>
    <w:rsid w:val="003E6C7E"/>
    <w:rsid w:val="003F14EA"/>
    <w:rsid w:val="003F45C1"/>
    <w:rsid w:val="00402B60"/>
    <w:rsid w:val="00410D1E"/>
    <w:rsid w:val="004114D6"/>
    <w:rsid w:val="00412AD5"/>
    <w:rsid w:val="00414212"/>
    <w:rsid w:val="004142B9"/>
    <w:rsid w:val="00414EF8"/>
    <w:rsid w:val="004214AE"/>
    <w:rsid w:val="0042608F"/>
    <w:rsid w:val="00431B6B"/>
    <w:rsid w:val="004327B9"/>
    <w:rsid w:val="00432806"/>
    <w:rsid w:val="00432C72"/>
    <w:rsid w:val="00432EF5"/>
    <w:rsid w:val="0043481D"/>
    <w:rsid w:val="00437174"/>
    <w:rsid w:val="00440220"/>
    <w:rsid w:val="00440855"/>
    <w:rsid w:val="00440940"/>
    <w:rsid w:val="00441248"/>
    <w:rsid w:val="00441B9F"/>
    <w:rsid w:val="004433D8"/>
    <w:rsid w:val="004439F5"/>
    <w:rsid w:val="00444F1D"/>
    <w:rsid w:val="00446553"/>
    <w:rsid w:val="004475ED"/>
    <w:rsid w:val="0045067C"/>
    <w:rsid w:val="004512DD"/>
    <w:rsid w:val="00455C40"/>
    <w:rsid w:val="004567C8"/>
    <w:rsid w:val="00456F2F"/>
    <w:rsid w:val="00457014"/>
    <w:rsid w:val="004573AD"/>
    <w:rsid w:val="004616AA"/>
    <w:rsid w:val="004617F0"/>
    <w:rsid w:val="00463818"/>
    <w:rsid w:val="00465672"/>
    <w:rsid w:val="00465869"/>
    <w:rsid w:val="00465A23"/>
    <w:rsid w:val="00467ED8"/>
    <w:rsid w:val="00474AC8"/>
    <w:rsid w:val="004750DE"/>
    <w:rsid w:val="00475BA3"/>
    <w:rsid w:val="004768AB"/>
    <w:rsid w:val="00476A35"/>
    <w:rsid w:val="00476E54"/>
    <w:rsid w:val="00476F70"/>
    <w:rsid w:val="0048132B"/>
    <w:rsid w:val="00481E81"/>
    <w:rsid w:val="00483B53"/>
    <w:rsid w:val="00484B6C"/>
    <w:rsid w:val="00487096"/>
    <w:rsid w:val="0049001A"/>
    <w:rsid w:val="00492477"/>
    <w:rsid w:val="00496A86"/>
    <w:rsid w:val="004971CF"/>
    <w:rsid w:val="00497A6C"/>
    <w:rsid w:val="004A2062"/>
    <w:rsid w:val="004A2CA3"/>
    <w:rsid w:val="004A525F"/>
    <w:rsid w:val="004A5ECE"/>
    <w:rsid w:val="004A60C0"/>
    <w:rsid w:val="004B3B00"/>
    <w:rsid w:val="004B56E7"/>
    <w:rsid w:val="004C0E42"/>
    <w:rsid w:val="004C0ED2"/>
    <w:rsid w:val="004C3C38"/>
    <w:rsid w:val="004C44AC"/>
    <w:rsid w:val="004C470D"/>
    <w:rsid w:val="004C7FB2"/>
    <w:rsid w:val="004D0DCD"/>
    <w:rsid w:val="004D65B5"/>
    <w:rsid w:val="004D7077"/>
    <w:rsid w:val="004E065A"/>
    <w:rsid w:val="004E17D5"/>
    <w:rsid w:val="004E1CC7"/>
    <w:rsid w:val="004E2946"/>
    <w:rsid w:val="004E2AD2"/>
    <w:rsid w:val="004E3AB4"/>
    <w:rsid w:val="004E3FF2"/>
    <w:rsid w:val="004E4601"/>
    <w:rsid w:val="004F0A37"/>
    <w:rsid w:val="004F11AA"/>
    <w:rsid w:val="004F4362"/>
    <w:rsid w:val="004F7D0D"/>
    <w:rsid w:val="004F7F78"/>
    <w:rsid w:val="0050482D"/>
    <w:rsid w:val="00505BD5"/>
    <w:rsid w:val="00510E05"/>
    <w:rsid w:val="00511430"/>
    <w:rsid w:val="00515017"/>
    <w:rsid w:val="00517958"/>
    <w:rsid w:val="0052149E"/>
    <w:rsid w:val="00526F54"/>
    <w:rsid w:val="0052703C"/>
    <w:rsid w:val="005350CA"/>
    <w:rsid w:val="005370C2"/>
    <w:rsid w:val="0054205F"/>
    <w:rsid w:val="005425F3"/>
    <w:rsid w:val="00542A88"/>
    <w:rsid w:val="00544109"/>
    <w:rsid w:val="005444D5"/>
    <w:rsid w:val="0054653D"/>
    <w:rsid w:val="00547A0B"/>
    <w:rsid w:val="00551168"/>
    <w:rsid w:val="0055168F"/>
    <w:rsid w:val="00551B4B"/>
    <w:rsid w:val="005520EC"/>
    <w:rsid w:val="00552C73"/>
    <w:rsid w:val="00555011"/>
    <w:rsid w:val="005553D3"/>
    <w:rsid w:val="00557E85"/>
    <w:rsid w:val="00563B04"/>
    <w:rsid w:val="0056619A"/>
    <w:rsid w:val="0057176E"/>
    <w:rsid w:val="00572953"/>
    <w:rsid w:val="0057297D"/>
    <w:rsid w:val="00573D03"/>
    <w:rsid w:val="00575711"/>
    <w:rsid w:val="00577FB6"/>
    <w:rsid w:val="005811B2"/>
    <w:rsid w:val="00581E92"/>
    <w:rsid w:val="00582CF2"/>
    <w:rsid w:val="0058372E"/>
    <w:rsid w:val="005851C8"/>
    <w:rsid w:val="005852FE"/>
    <w:rsid w:val="0058669D"/>
    <w:rsid w:val="0058673C"/>
    <w:rsid w:val="00590C29"/>
    <w:rsid w:val="0059338F"/>
    <w:rsid w:val="00593A8A"/>
    <w:rsid w:val="00595069"/>
    <w:rsid w:val="0059557F"/>
    <w:rsid w:val="00595A80"/>
    <w:rsid w:val="00596837"/>
    <w:rsid w:val="00597683"/>
    <w:rsid w:val="005A2EB7"/>
    <w:rsid w:val="005A5923"/>
    <w:rsid w:val="005A76AA"/>
    <w:rsid w:val="005B1A90"/>
    <w:rsid w:val="005B25FB"/>
    <w:rsid w:val="005B315D"/>
    <w:rsid w:val="005B597D"/>
    <w:rsid w:val="005B61B8"/>
    <w:rsid w:val="005C3F45"/>
    <w:rsid w:val="005C437B"/>
    <w:rsid w:val="005C535B"/>
    <w:rsid w:val="005C56C7"/>
    <w:rsid w:val="005C6E71"/>
    <w:rsid w:val="005D10C6"/>
    <w:rsid w:val="005D1693"/>
    <w:rsid w:val="005D22DD"/>
    <w:rsid w:val="005D3EA5"/>
    <w:rsid w:val="005D4B7E"/>
    <w:rsid w:val="005D51A3"/>
    <w:rsid w:val="005D59AE"/>
    <w:rsid w:val="005E2CEF"/>
    <w:rsid w:val="005E5FD4"/>
    <w:rsid w:val="005E62C3"/>
    <w:rsid w:val="005E6CAD"/>
    <w:rsid w:val="005E7CF3"/>
    <w:rsid w:val="005F018D"/>
    <w:rsid w:val="005F1AF7"/>
    <w:rsid w:val="005F28F4"/>
    <w:rsid w:val="005F2960"/>
    <w:rsid w:val="005F33D1"/>
    <w:rsid w:val="005F3859"/>
    <w:rsid w:val="005F3DF3"/>
    <w:rsid w:val="00602C07"/>
    <w:rsid w:val="0060480D"/>
    <w:rsid w:val="00606395"/>
    <w:rsid w:val="0060670D"/>
    <w:rsid w:val="00613E43"/>
    <w:rsid w:val="0061515A"/>
    <w:rsid w:val="00623817"/>
    <w:rsid w:val="00623BCF"/>
    <w:rsid w:val="006265CE"/>
    <w:rsid w:val="00627233"/>
    <w:rsid w:val="00632745"/>
    <w:rsid w:val="00634AD4"/>
    <w:rsid w:val="00640466"/>
    <w:rsid w:val="00640B1B"/>
    <w:rsid w:val="00643063"/>
    <w:rsid w:val="006434FA"/>
    <w:rsid w:val="0064402D"/>
    <w:rsid w:val="0064659A"/>
    <w:rsid w:val="00647C56"/>
    <w:rsid w:val="00650346"/>
    <w:rsid w:val="00652C47"/>
    <w:rsid w:val="00660D90"/>
    <w:rsid w:val="00663EC5"/>
    <w:rsid w:val="00665C80"/>
    <w:rsid w:val="00671DBC"/>
    <w:rsid w:val="00674B25"/>
    <w:rsid w:val="0068111B"/>
    <w:rsid w:val="00681256"/>
    <w:rsid w:val="00681995"/>
    <w:rsid w:val="0068241D"/>
    <w:rsid w:val="0068541B"/>
    <w:rsid w:val="006859A2"/>
    <w:rsid w:val="006904BA"/>
    <w:rsid w:val="00691DF5"/>
    <w:rsid w:val="006A2DA7"/>
    <w:rsid w:val="006A2DDB"/>
    <w:rsid w:val="006A3E0D"/>
    <w:rsid w:val="006A6A60"/>
    <w:rsid w:val="006B2AD8"/>
    <w:rsid w:val="006B3645"/>
    <w:rsid w:val="006B46E2"/>
    <w:rsid w:val="006B55F3"/>
    <w:rsid w:val="006B61F4"/>
    <w:rsid w:val="006C3C3D"/>
    <w:rsid w:val="006C441F"/>
    <w:rsid w:val="006C6531"/>
    <w:rsid w:val="006C750A"/>
    <w:rsid w:val="006C78B1"/>
    <w:rsid w:val="006C79E3"/>
    <w:rsid w:val="006C7D8B"/>
    <w:rsid w:val="006D101C"/>
    <w:rsid w:val="006D2E0F"/>
    <w:rsid w:val="006D563B"/>
    <w:rsid w:val="006D7DD9"/>
    <w:rsid w:val="006E01C3"/>
    <w:rsid w:val="006E2B21"/>
    <w:rsid w:val="006E4175"/>
    <w:rsid w:val="007013DA"/>
    <w:rsid w:val="00702B57"/>
    <w:rsid w:val="00702D04"/>
    <w:rsid w:val="007031E9"/>
    <w:rsid w:val="00705083"/>
    <w:rsid w:val="007069B5"/>
    <w:rsid w:val="00707500"/>
    <w:rsid w:val="00710B2C"/>
    <w:rsid w:val="00712572"/>
    <w:rsid w:val="007173B1"/>
    <w:rsid w:val="00724780"/>
    <w:rsid w:val="00724882"/>
    <w:rsid w:val="007248BA"/>
    <w:rsid w:val="00726606"/>
    <w:rsid w:val="00735721"/>
    <w:rsid w:val="00736203"/>
    <w:rsid w:val="00736F69"/>
    <w:rsid w:val="0073783F"/>
    <w:rsid w:val="00740956"/>
    <w:rsid w:val="007427AA"/>
    <w:rsid w:val="007450C1"/>
    <w:rsid w:val="00746D76"/>
    <w:rsid w:val="00751B89"/>
    <w:rsid w:val="0075240A"/>
    <w:rsid w:val="0075271A"/>
    <w:rsid w:val="00752D5B"/>
    <w:rsid w:val="00753D6B"/>
    <w:rsid w:val="007559AD"/>
    <w:rsid w:val="00755E3B"/>
    <w:rsid w:val="007569B5"/>
    <w:rsid w:val="00757EE1"/>
    <w:rsid w:val="00763A92"/>
    <w:rsid w:val="00764B12"/>
    <w:rsid w:val="00764E26"/>
    <w:rsid w:val="007657B8"/>
    <w:rsid w:val="00765D55"/>
    <w:rsid w:val="007705B8"/>
    <w:rsid w:val="00770D7B"/>
    <w:rsid w:val="00772EA1"/>
    <w:rsid w:val="007740BB"/>
    <w:rsid w:val="007749A9"/>
    <w:rsid w:val="00775435"/>
    <w:rsid w:val="007844F9"/>
    <w:rsid w:val="00785FC1"/>
    <w:rsid w:val="0078720F"/>
    <w:rsid w:val="00787A41"/>
    <w:rsid w:val="00792466"/>
    <w:rsid w:val="007977EA"/>
    <w:rsid w:val="007A20BD"/>
    <w:rsid w:val="007A2C73"/>
    <w:rsid w:val="007A5348"/>
    <w:rsid w:val="007A6681"/>
    <w:rsid w:val="007A691F"/>
    <w:rsid w:val="007B1170"/>
    <w:rsid w:val="007B79D8"/>
    <w:rsid w:val="007C1C4D"/>
    <w:rsid w:val="007C2995"/>
    <w:rsid w:val="007C2A33"/>
    <w:rsid w:val="007C69F0"/>
    <w:rsid w:val="007D4879"/>
    <w:rsid w:val="007E640D"/>
    <w:rsid w:val="007E6604"/>
    <w:rsid w:val="007F00F3"/>
    <w:rsid w:val="007F5E2A"/>
    <w:rsid w:val="008171BE"/>
    <w:rsid w:val="0081743D"/>
    <w:rsid w:val="00820FA8"/>
    <w:rsid w:val="0082229E"/>
    <w:rsid w:val="00822FAD"/>
    <w:rsid w:val="00823D57"/>
    <w:rsid w:val="0083438E"/>
    <w:rsid w:val="00835727"/>
    <w:rsid w:val="00836701"/>
    <w:rsid w:val="00836F55"/>
    <w:rsid w:val="0083742B"/>
    <w:rsid w:val="00844035"/>
    <w:rsid w:val="00851326"/>
    <w:rsid w:val="00852527"/>
    <w:rsid w:val="00852C00"/>
    <w:rsid w:val="00853DDE"/>
    <w:rsid w:val="008545FE"/>
    <w:rsid w:val="008547F5"/>
    <w:rsid w:val="008614D0"/>
    <w:rsid w:val="00861C57"/>
    <w:rsid w:val="0086212B"/>
    <w:rsid w:val="0086668F"/>
    <w:rsid w:val="008677C9"/>
    <w:rsid w:val="00867B10"/>
    <w:rsid w:val="00867ED4"/>
    <w:rsid w:val="0087037A"/>
    <w:rsid w:val="00873233"/>
    <w:rsid w:val="008745C7"/>
    <w:rsid w:val="008749AF"/>
    <w:rsid w:val="00874DE2"/>
    <w:rsid w:val="00874E45"/>
    <w:rsid w:val="0087690B"/>
    <w:rsid w:val="00877082"/>
    <w:rsid w:val="00883260"/>
    <w:rsid w:val="00885709"/>
    <w:rsid w:val="00890939"/>
    <w:rsid w:val="0089402A"/>
    <w:rsid w:val="008A0099"/>
    <w:rsid w:val="008A1A46"/>
    <w:rsid w:val="008A2551"/>
    <w:rsid w:val="008A3EA0"/>
    <w:rsid w:val="008A4FFE"/>
    <w:rsid w:val="008A5235"/>
    <w:rsid w:val="008A6064"/>
    <w:rsid w:val="008A7491"/>
    <w:rsid w:val="008B023F"/>
    <w:rsid w:val="008B06DB"/>
    <w:rsid w:val="008B15B5"/>
    <w:rsid w:val="008B2CD7"/>
    <w:rsid w:val="008B40E6"/>
    <w:rsid w:val="008B67FC"/>
    <w:rsid w:val="008B6C10"/>
    <w:rsid w:val="008C2212"/>
    <w:rsid w:val="008C2928"/>
    <w:rsid w:val="008C3F5D"/>
    <w:rsid w:val="008C6EE3"/>
    <w:rsid w:val="008C74EE"/>
    <w:rsid w:val="008D1AC3"/>
    <w:rsid w:val="008D5893"/>
    <w:rsid w:val="008E0044"/>
    <w:rsid w:val="008E030A"/>
    <w:rsid w:val="008E0A28"/>
    <w:rsid w:val="008E1303"/>
    <w:rsid w:val="008E2490"/>
    <w:rsid w:val="008E3D6C"/>
    <w:rsid w:val="008E4CE6"/>
    <w:rsid w:val="008E591F"/>
    <w:rsid w:val="008E679D"/>
    <w:rsid w:val="008E73CA"/>
    <w:rsid w:val="008E7A5A"/>
    <w:rsid w:val="008F048E"/>
    <w:rsid w:val="008F0C66"/>
    <w:rsid w:val="008F0CB2"/>
    <w:rsid w:val="008F7565"/>
    <w:rsid w:val="00901486"/>
    <w:rsid w:val="00904124"/>
    <w:rsid w:val="00906D38"/>
    <w:rsid w:val="009112A5"/>
    <w:rsid w:val="00913001"/>
    <w:rsid w:val="00915637"/>
    <w:rsid w:val="009169FE"/>
    <w:rsid w:val="00917F6C"/>
    <w:rsid w:val="009231E9"/>
    <w:rsid w:val="009233E9"/>
    <w:rsid w:val="00924AB7"/>
    <w:rsid w:val="00925325"/>
    <w:rsid w:val="0092543A"/>
    <w:rsid w:val="00925863"/>
    <w:rsid w:val="00927F2B"/>
    <w:rsid w:val="009306CE"/>
    <w:rsid w:val="00936072"/>
    <w:rsid w:val="00936ED9"/>
    <w:rsid w:val="009375D7"/>
    <w:rsid w:val="009377FC"/>
    <w:rsid w:val="009379AF"/>
    <w:rsid w:val="00937F95"/>
    <w:rsid w:val="009444A4"/>
    <w:rsid w:val="009470E3"/>
    <w:rsid w:val="00947ECA"/>
    <w:rsid w:val="00950821"/>
    <w:rsid w:val="009509DD"/>
    <w:rsid w:val="0095173E"/>
    <w:rsid w:val="009543AC"/>
    <w:rsid w:val="00957E3C"/>
    <w:rsid w:val="00962698"/>
    <w:rsid w:val="00966675"/>
    <w:rsid w:val="009703F9"/>
    <w:rsid w:val="0097087B"/>
    <w:rsid w:val="00972C41"/>
    <w:rsid w:val="00973115"/>
    <w:rsid w:val="009734CD"/>
    <w:rsid w:val="0097438F"/>
    <w:rsid w:val="00974DF5"/>
    <w:rsid w:val="00975EFD"/>
    <w:rsid w:val="009762A0"/>
    <w:rsid w:val="009763E2"/>
    <w:rsid w:val="0097660E"/>
    <w:rsid w:val="009777CA"/>
    <w:rsid w:val="00982AFC"/>
    <w:rsid w:val="00983F10"/>
    <w:rsid w:val="00986DF6"/>
    <w:rsid w:val="00986FB7"/>
    <w:rsid w:val="00987247"/>
    <w:rsid w:val="0099320B"/>
    <w:rsid w:val="009934CD"/>
    <w:rsid w:val="00993B9F"/>
    <w:rsid w:val="00994231"/>
    <w:rsid w:val="009A122A"/>
    <w:rsid w:val="009A272C"/>
    <w:rsid w:val="009A2CD9"/>
    <w:rsid w:val="009A4B5B"/>
    <w:rsid w:val="009A54C1"/>
    <w:rsid w:val="009A66EE"/>
    <w:rsid w:val="009A7958"/>
    <w:rsid w:val="009B1C9C"/>
    <w:rsid w:val="009B456A"/>
    <w:rsid w:val="009B49C8"/>
    <w:rsid w:val="009C003C"/>
    <w:rsid w:val="009C3AB6"/>
    <w:rsid w:val="009C46B6"/>
    <w:rsid w:val="009C7454"/>
    <w:rsid w:val="009C764E"/>
    <w:rsid w:val="009D0021"/>
    <w:rsid w:val="009D0C2D"/>
    <w:rsid w:val="009D4CBA"/>
    <w:rsid w:val="009D5BC3"/>
    <w:rsid w:val="009D5EFE"/>
    <w:rsid w:val="009D715D"/>
    <w:rsid w:val="009D75CC"/>
    <w:rsid w:val="009E02EB"/>
    <w:rsid w:val="009E23AE"/>
    <w:rsid w:val="009E4AB0"/>
    <w:rsid w:val="009E540B"/>
    <w:rsid w:val="009F04F3"/>
    <w:rsid w:val="009F1830"/>
    <w:rsid w:val="009F4AFC"/>
    <w:rsid w:val="009F4B5E"/>
    <w:rsid w:val="009F6D09"/>
    <w:rsid w:val="00A00522"/>
    <w:rsid w:val="00A01ED1"/>
    <w:rsid w:val="00A027BB"/>
    <w:rsid w:val="00A10AAA"/>
    <w:rsid w:val="00A1167B"/>
    <w:rsid w:val="00A15C20"/>
    <w:rsid w:val="00A20E65"/>
    <w:rsid w:val="00A21311"/>
    <w:rsid w:val="00A21551"/>
    <w:rsid w:val="00A238D8"/>
    <w:rsid w:val="00A23A40"/>
    <w:rsid w:val="00A24B05"/>
    <w:rsid w:val="00A268A1"/>
    <w:rsid w:val="00A270A6"/>
    <w:rsid w:val="00A27D10"/>
    <w:rsid w:val="00A33D0E"/>
    <w:rsid w:val="00A34B56"/>
    <w:rsid w:val="00A42550"/>
    <w:rsid w:val="00A4494A"/>
    <w:rsid w:val="00A472E8"/>
    <w:rsid w:val="00A51EE3"/>
    <w:rsid w:val="00A55DEB"/>
    <w:rsid w:val="00A63A72"/>
    <w:rsid w:val="00A63D37"/>
    <w:rsid w:val="00A6426A"/>
    <w:rsid w:val="00A653F4"/>
    <w:rsid w:val="00A66174"/>
    <w:rsid w:val="00A72E26"/>
    <w:rsid w:val="00A733F9"/>
    <w:rsid w:val="00A73D3E"/>
    <w:rsid w:val="00A76BC7"/>
    <w:rsid w:val="00A770D9"/>
    <w:rsid w:val="00A81A03"/>
    <w:rsid w:val="00A832CB"/>
    <w:rsid w:val="00A8355C"/>
    <w:rsid w:val="00A85593"/>
    <w:rsid w:val="00A85948"/>
    <w:rsid w:val="00A86AE0"/>
    <w:rsid w:val="00A86D46"/>
    <w:rsid w:val="00A8758B"/>
    <w:rsid w:val="00A92B51"/>
    <w:rsid w:val="00A93DC6"/>
    <w:rsid w:val="00A95826"/>
    <w:rsid w:val="00A965BF"/>
    <w:rsid w:val="00AA00CB"/>
    <w:rsid w:val="00AA5873"/>
    <w:rsid w:val="00AA6831"/>
    <w:rsid w:val="00AA760F"/>
    <w:rsid w:val="00AB05BA"/>
    <w:rsid w:val="00AB1244"/>
    <w:rsid w:val="00AB549D"/>
    <w:rsid w:val="00AB6CAE"/>
    <w:rsid w:val="00AB7B27"/>
    <w:rsid w:val="00AC6C8D"/>
    <w:rsid w:val="00AC7866"/>
    <w:rsid w:val="00AD5827"/>
    <w:rsid w:val="00AD6B66"/>
    <w:rsid w:val="00AD7D7F"/>
    <w:rsid w:val="00AE1103"/>
    <w:rsid w:val="00AE35F0"/>
    <w:rsid w:val="00AE4978"/>
    <w:rsid w:val="00AE7D7A"/>
    <w:rsid w:val="00AF0218"/>
    <w:rsid w:val="00AF26D6"/>
    <w:rsid w:val="00AF7E82"/>
    <w:rsid w:val="00B07AB4"/>
    <w:rsid w:val="00B07AF2"/>
    <w:rsid w:val="00B109A7"/>
    <w:rsid w:val="00B12927"/>
    <w:rsid w:val="00B12B25"/>
    <w:rsid w:val="00B12F07"/>
    <w:rsid w:val="00B15EB0"/>
    <w:rsid w:val="00B15FCC"/>
    <w:rsid w:val="00B1684C"/>
    <w:rsid w:val="00B16C45"/>
    <w:rsid w:val="00B20523"/>
    <w:rsid w:val="00B23D9D"/>
    <w:rsid w:val="00B24673"/>
    <w:rsid w:val="00B30EF9"/>
    <w:rsid w:val="00B33F2C"/>
    <w:rsid w:val="00B355EC"/>
    <w:rsid w:val="00B40244"/>
    <w:rsid w:val="00B408EA"/>
    <w:rsid w:val="00B41316"/>
    <w:rsid w:val="00B4545A"/>
    <w:rsid w:val="00B47581"/>
    <w:rsid w:val="00B50987"/>
    <w:rsid w:val="00B51BE6"/>
    <w:rsid w:val="00B52295"/>
    <w:rsid w:val="00B52B5F"/>
    <w:rsid w:val="00B5353A"/>
    <w:rsid w:val="00B56164"/>
    <w:rsid w:val="00B56788"/>
    <w:rsid w:val="00B64749"/>
    <w:rsid w:val="00B64F0E"/>
    <w:rsid w:val="00B658D3"/>
    <w:rsid w:val="00B659F9"/>
    <w:rsid w:val="00B67088"/>
    <w:rsid w:val="00B801CD"/>
    <w:rsid w:val="00B817C3"/>
    <w:rsid w:val="00B81A34"/>
    <w:rsid w:val="00B84910"/>
    <w:rsid w:val="00B855B8"/>
    <w:rsid w:val="00B91AD5"/>
    <w:rsid w:val="00B95FA0"/>
    <w:rsid w:val="00B97759"/>
    <w:rsid w:val="00BA7823"/>
    <w:rsid w:val="00BB0659"/>
    <w:rsid w:val="00BB4BB0"/>
    <w:rsid w:val="00BB5187"/>
    <w:rsid w:val="00BB664E"/>
    <w:rsid w:val="00BC5A9E"/>
    <w:rsid w:val="00BD2EC3"/>
    <w:rsid w:val="00BD597D"/>
    <w:rsid w:val="00BD6692"/>
    <w:rsid w:val="00BD6CC2"/>
    <w:rsid w:val="00BD6FA4"/>
    <w:rsid w:val="00BE1611"/>
    <w:rsid w:val="00BE2043"/>
    <w:rsid w:val="00BE3D6C"/>
    <w:rsid w:val="00BE6950"/>
    <w:rsid w:val="00BE7449"/>
    <w:rsid w:val="00BE75DB"/>
    <w:rsid w:val="00BF172D"/>
    <w:rsid w:val="00BF3ADA"/>
    <w:rsid w:val="00BF6177"/>
    <w:rsid w:val="00BF768E"/>
    <w:rsid w:val="00BF7995"/>
    <w:rsid w:val="00C0078F"/>
    <w:rsid w:val="00C03BD3"/>
    <w:rsid w:val="00C0412B"/>
    <w:rsid w:val="00C0444C"/>
    <w:rsid w:val="00C054E1"/>
    <w:rsid w:val="00C0626F"/>
    <w:rsid w:val="00C065BF"/>
    <w:rsid w:val="00C111E1"/>
    <w:rsid w:val="00C11C77"/>
    <w:rsid w:val="00C1354C"/>
    <w:rsid w:val="00C14FBA"/>
    <w:rsid w:val="00C16181"/>
    <w:rsid w:val="00C23170"/>
    <w:rsid w:val="00C245E3"/>
    <w:rsid w:val="00C27636"/>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5F3"/>
    <w:rsid w:val="00C53694"/>
    <w:rsid w:val="00C54B5C"/>
    <w:rsid w:val="00C61929"/>
    <w:rsid w:val="00C6212E"/>
    <w:rsid w:val="00C669FD"/>
    <w:rsid w:val="00C670EA"/>
    <w:rsid w:val="00C67EAB"/>
    <w:rsid w:val="00C70B23"/>
    <w:rsid w:val="00C756C9"/>
    <w:rsid w:val="00C77E5D"/>
    <w:rsid w:val="00C80516"/>
    <w:rsid w:val="00C84723"/>
    <w:rsid w:val="00C8602E"/>
    <w:rsid w:val="00C86796"/>
    <w:rsid w:val="00C90978"/>
    <w:rsid w:val="00C93A4D"/>
    <w:rsid w:val="00CA1097"/>
    <w:rsid w:val="00CA2221"/>
    <w:rsid w:val="00CA364E"/>
    <w:rsid w:val="00CA4064"/>
    <w:rsid w:val="00CA6473"/>
    <w:rsid w:val="00CA7A5F"/>
    <w:rsid w:val="00CA7A85"/>
    <w:rsid w:val="00CA7CDE"/>
    <w:rsid w:val="00CB2892"/>
    <w:rsid w:val="00CB4C3A"/>
    <w:rsid w:val="00CB529A"/>
    <w:rsid w:val="00CB7605"/>
    <w:rsid w:val="00CD0463"/>
    <w:rsid w:val="00CD2966"/>
    <w:rsid w:val="00CD6845"/>
    <w:rsid w:val="00CD70D9"/>
    <w:rsid w:val="00CD7207"/>
    <w:rsid w:val="00CE05F0"/>
    <w:rsid w:val="00CE0F21"/>
    <w:rsid w:val="00CE1E39"/>
    <w:rsid w:val="00CE307E"/>
    <w:rsid w:val="00CE70EB"/>
    <w:rsid w:val="00CE7E21"/>
    <w:rsid w:val="00CF004C"/>
    <w:rsid w:val="00CF1E29"/>
    <w:rsid w:val="00CF2479"/>
    <w:rsid w:val="00CF3B30"/>
    <w:rsid w:val="00CF4B20"/>
    <w:rsid w:val="00CF6AF6"/>
    <w:rsid w:val="00D00752"/>
    <w:rsid w:val="00D01537"/>
    <w:rsid w:val="00D04E49"/>
    <w:rsid w:val="00D04EB0"/>
    <w:rsid w:val="00D06AB0"/>
    <w:rsid w:val="00D1193D"/>
    <w:rsid w:val="00D11B38"/>
    <w:rsid w:val="00D11D9B"/>
    <w:rsid w:val="00D12992"/>
    <w:rsid w:val="00D12E93"/>
    <w:rsid w:val="00D15A1C"/>
    <w:rsid w:val="00D169E7"/>
    <w:rsid w:val="00D207C1"/>
    <w:rsid w:val="00D232A2"/>
    <w:rsid w:val="00D23F92"/>
    <w:rsid w:val="00D24BF4"/>
    <w:rsid w:val="00D2553F"/>
    <w:rsid w:val="00D33590"/>
    <w:rsid w:val="00D35474"/>
    <w:rsid w:val="00D37CC1"/>
    <w:rsid w:val="00D431F1"/>
    <w:rsid w:val="00D4370A"/>
    <w:rsid w:val="00D44BBF"/>
    <w:rsid w:val="00D47D59"/>
    <w:rsid w:val="00D534F4"/>
    <w:rsid w:val="00D542F7"/>
    <w:rsid w:val="00D55D08"/>
    <w:rsid w:val="00D60736"/>
    <w:rsid w:val="00D623C8"/>
    <w:rsid w:val="00D64E5E"/>
    <w:rsid w:val="00D6660B"/>
    <w:rsid w:val="00D70C5C"/>
    <w:rsid w:val="00D75BB9"/>
    <w:rsid w:val="00D771F7"/>
    <w:rsid w:val="00D82C80"/>
    <w:rsid w:val="00D8406C"/>
    <w:rsid w:val="00D864F6"/>
    <w:rsid w:val="00D87288"/>
    <w:rsid w:val="00D8769D"/>
    <w:rsid w:val="00D91699"/>
    <w:rsid w:val="00D920F7"/>
    <w:rsid w:val="00D92AAF"/>
    <w:rsid w:val="00D93129"/>
    <w:rsid w:val="00D951A6"/>
    <w:rsid w:val="00DA0FF0"/>
    <w:rsid w:val="00DA1599"/>
    <w:rsid w:val="00DB043F"/>
    <w:rsid w:val="00DB0E5A"/>
    <w:rsid w:val="00DB1E25"/>
    <w:rsid w:val="00DB44BD"/>
    <w:rsid w:val="00DB5CF4"/>
    <w:rsid w:val="00DC5BAA"/>
    <w:rsid w:val="00DC7414"/>
    <w:rsid w:val="00DD0235"/>
    <w:rsid w:val="00DD0FC8"/>
    <w:rsid w:val="00DD2972"/>
    <w:rsid w:val="00DD2F90"/>
    <w:rsid w:val="00DD53C8"/>
    <w:rsid w:val="00DD6D08"/>
    <w:rsid w:val="00DD7773"/>
    <w:rsid w:val="00DE027F"/>
    <w:rsid w:val="00DE2488"/>
    <w:rsid w:val="00DE43F7"/>
    <w:rsid w:val="00DE4E12"/>
    <w:rsid w:val="00DE528B"/>
    <w:rsid w:val="00DE6474"/>
    <w:rsid w:val="00DF11DF"/>
    <w:rsid w:val="00E01A33"/>
    <w:rsid w:val="00E02142"/>
    <w:rsid w:val="00E04FCF"/>
    <w:rsid w:val="00E071E4"/>
    <w:rsid w:val="00E072B9"/>
    <w:rsid w:val="00E0759D"/>
    <w:rsid w:val="00E11630"/>
    <w:rsid w:val="00E11A65"/>
    <w:rsid w:val="00E143B1"/>
    <w:rsid w:val="00E15926"/>
    <w:rsid w:val="00E16B00"/>
    <w:rsid w:val="00E17218"/>
    <w:rsid w:val="00E22E25"/>
    <w:rsid w:val="00E23EFF"/>
    <w:rsid w:val="00E24124"/>
    <w:rsid w:val="00E24F68"/>
    <w:rsid w:val="00E27F37"/>
    <w:rsid w:val="00E354A8"/>
    <w:rsid w:val="00E37E33"/>
    <w:rsid w:val="00E37E72"/>
    <w:rsid w:val="00E417E1"/>
    <w:rsid w:val="00E423E1"/>
    <w:rsid w:val="00E478B8"/>
    <w:rsid w:val="00E54150"/>
    <w:rsid w:val="00E55C34"/>
    <w:rsid w:val="00E574F7"/>
    <w:rsid w:val="00E602AB"/>
    <w:rsid w:val="00E61E57"/>
    <w:rsid w:val="00E62142"/>
    <w:rsid w:val="00E62F66"/>
    <w:rsid w:val="00E64F83"/>
    <w:rsid w:val="00E65D74"/>
    <w:rsid w:val="00E6615D"/>
    <w:rsid w:val="00E6712E"/>
    <w:rsid w:val="00E72867"/>
    <w:rsid w:val="00E739EA"/>
    <w:rsid w:val="00E749AD"/>
    <w:rsid w:val="00E811EE"/>
    <w:rsid w:val="00E82FA4"/>
    <w:rsid w:val="00E839C9"/>
    <w:rsid w:val="00E9054A"/>
    <w:rsid w:val="00E9072A"/>
    <w:rsid w:val="00E9077C"/>
    <w:rsid w:val="00E91535"/>
    <w:rsid w:val="00E92876"/>
    <w:rsid w:val="00EA0770"/>
    <w:rsid w:val="00EA1339"/>
    <w:rsid w:val="00EA22AF"/>
    <w:rsid w:val="00EA3E4F"/>
    <w:rsid w:val="00EB3F97"/>
    <w:rsid w:val="00EB43D8"/>
    <w:rsid w:val="00EB6296"/>
    <w:rsid w:val="00EB7ED6"/>
    <w:rsid w:val="00EC1F35"/>
    <w:rsid w:val="00EC2885"/>
    <w:rsid w:val="00EC2974"/>
    <w:rsid w:val="00EC541F"/>
    <w:rsid w:val="00EC6574"/>
    <w:rsid w:val="00EC7D5E"/>
    <w:rsid w:val="00ED39BB"/>
    <w:rsid w:val="00ED72D1"/>
    <w:rsid w:val="00ED72D6"/>
    <w:rsid w:val="00ED771B"/>
    <w:rsid w:val="00EE32F1"/>
    <w:rsid w:val="00EE6220"/>
    <w:rsid w:val="00EF7831"/>
    <w:rsid w:val="00F01C14"/>
    <w:rsid w:val="00F02DB0"/>
    <w:rsid w:val="00F0412D"/>
    <w:rsid w:val="00F06154"/>
    <w:rsid w:val="00F137B7"/>
    <w:rsid w:val="00F170E5"/>
    <w:rsid w:val="00F20B3C"/>
    <w:rsid w:val="00F20BCD"/>
    <w:rsid w:val="00F21022"/>
    <w:rsid w:val="00F216E1"/>
    <w:rsid w:val="00F27170"/>
    <w:rsid w:val="00F32D43"/>
    <w:rsid w:val="00F40864"/>
    <w:rsid w:val="00F418D6"/>
    <w:rsid w:val="00F4259B"/>
    <w:rsid w:val="00F436C2"/>
    <w:rsid w:val="00F442D9"/>
    <w:rsid w:val="00F449BF"/>
    <w:rsid w:val="00F45124"/>
    <w:rsid w:val="00F47F37"/>
    <w:rsid w:val="00F5235D"/>
    <w:rsid w:val="00F55255"/>
    <w:rsid w:val="00F56A7E"/>
    <w:rsid w:val="00F5737C"/>
    <w:rsid w:val="00F628DD"/>
    <w:rsid w:val="00F657B1"/>
    <w:rsid w:val="00F65EE4"/>
    <w:rsid w:val="00F66BA7"/>
    <w:rsid w:val="00F66F17"/>
    <w:rsid w:val="00F67295"/>
    <w:rsid w:val="00F67D4B"/>
    <w:rsid w:val="00F714F6"/>
    <w:rsid w:val="00F72741"/>
    <w:rsid w:val="00F7501E"/>
    <w:rsid w:val="00F77326"/>
    <w:rsid w:val="00F77862"/>
    <w:rsid w:val="00F80533"/>
    <w:rsid w:val="00F8199D"/>
    <w:rsid w:val="00F81C49"/>
    <w:rsid w:val="00F8210B"/>
    <w:rsid w:val="00F82F84"/>
    <w:rsid w:val="00F835F7"/>
    <w:rsid w:val="00F83B3C"/>
    <w:rsid w:val="00F91C96"/>
    <w:rsid w:val="00F91F97"/>
    <w:rsid w:val="00F92608"/>
    <w:rsid w:val="00F93C79"/>
    <w:rsid w:val="00F97405"/>
    <w:rsid w:val="00FA11B2"/>
    <w:rsid w:val="00FA2706"/>
    <w:rsid w:val="00FA4529"/>
    <w:rsid w:val="00FA4E8C"/>
    <w:rsid w:val="00FA5F24"/>
    <w:rsid w:val="00FA611E"/>
    <w:rsid w:val="00FA64A0"/>
    <w:rsid w:val="00FA7E3A"/>
    <w:rsid w:val="00FB1F69"/>
    <w:rsid w:val="00FB25E9"/>
    <w:rsid w:val="00FB39FE"/>
    <w:rsid w:val="00FB5A14"/>
    <w:rsid w:val="00FB6A06"/>
    <w:rsid w:val="00FC0424"/>
    <w:rsid w:val="00FC2F8B"/>
    <w:rsid w:val="00FC308C"/>
    <w:rsid w:val="00FC4529"/>
    <w:rsid w:val="00FC471B"/>
    <w:rsid w:val="00FC6BEC"/>
    <w:rsid w:val="00FD12F1"/>
    <w:rsid w:val="00FD2952"/>
    <w:rsid w:val="00FD2AD5"/>
    <w:rsid w:val="00FD2E3B"/>
    <w:rsid w:val="00FD3638"/>
    <w:rsid w:val="00FD3BF8"/>
    <w:rsid w:val="00FD3C47"/>
    <w:rsid w:val="00FD3CB2"/>
    <w:rsid w:val="00FD4918"/>
    <w:rsid w:val="00FD780C"/>
    <w:rsid w:val="00FE22BB"/>
    <w:rsid w:val="00FE3268"/>
    <w:rsid w:val="00FE4125"/>
    <w:rsid w:val="00FE44AD"/>
    <w:rsid w:val="00FE4D4E"/>
    <w:rsid w:val="00FE70FE"/>
    <w:rsid w:val="00FE7673"/>
    <w:rsid w:val="00FF0B53"/>
    <w:rsid w:val="00FF20F7"/>
    <w:rsid w:val="00FF3AD5"/>
    <w:rsid w:val="00FF405C"/>
    <w:rsid w:val="00FF42DE"/>
    <w:rsid w:val="00FF4C07"/>
    <w:rsid w:val="00FF6366"/>
    <w:rsid w:val="3AC69F2C"/>
    <w:rsid w:val="5B3E9C45"/>
    <w:rsid w:val="5B8D480B"/>
    <w:rsid w:val="5EC7AFCA"/>
    <w:rsid w:val="633085CD"/>
    <w:rsid w:val="72E4D794"/>
    <w:rsid w:val="7DC8267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54BC1"/>
  <w15:docId w15:val="{FE9DA398-5550-478E-846E-C3C95275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s-ES" w:eastAsia="es-ES" w:bidi="es-ES"/>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640B1B"/>
    <w:pPr>
      <w:spacing w:after="0" w:line="240" w:lineRule="auto"/>
    </w:pPr>
    <w:rPr>
      <w:rFonts w:eastAsiaTheme="minorEastAsia"/>
      <w:szCs w:val="28"/>
    </w:rPr>
  </w:style>
  <w:style w:type="paragraph" w:styleId="Heading1">
    <w:name w:val="heading 1"/>
    <w:basedOn w:val="Normal"/>
    <w:next w:val="BodyText"/>
    <w:link w:val="Heading1Char"/>
    <w:qFormat/>
    <w:rsid w:val="00235B32"/>
    <w:pPr>
      <w:keepNext/>
      <w:numPr>
        <w:numId w:val="9"/>
      </w:numPr>
      <w:spacing w:after="180" w:line="260" w:lineRule="atLeast"/>
      <w:outlineLvl w:val="0"/>
    </w:pPr>
    <w:rPr>
      <w:rFonts w:asciiTheme="majorHAnsi" w:eastAsiaTheme="majorEastAsia" w:hAnsiTheme="majorHAnsi" w:cstheme="majorHAnsi"/>
      <w:bCs/>
      <w:sz w:val="30"/>
    </w:rPr>
  </w:style>
  <w:style w:type="paragraph" w:styleId="Heading2">
    <w:name w:val="heading 2"/>
    <w:basedOn w:val="Normal"/>
    <w:next w:val="BodyText"/>
    <w:qFormat/>
    <w:rsid w:val="0037015F"/>
    <w:pPr>
      <w:keepNext/>
      <w:numPr>
        <w:ilvl w:val="1"/>
        <w:numId w:val="9"/>
      </w:numPr>
      <w:spacing w:after="180" w:line="260" w:lineRule="atLeast"/>
      <w:jc w:val="both"/>
      <w:outlineLvl w:val="1"/>
    </w:pPr>
    <w:rPr>
      <w:rFonts w:asciiTheme="majorHAnsi" w:eastAsiaTheme="majorEastAsia" w:hAnsiTheme="majorHAnsi" w:cstheme="majorHAnsi"/>
      <w:bCs/>
      <w:sz w:val="20"/>
    </w:rPr>
  </w:style>
  <w:style w:type="paragraph" w:styleId="Heading3">
    <w:name w:val="heading 3"/>
    <w:basedOn w:val="Normal"/>
    <w:qFormat/>
    <w:rsid w:val="0037015F"/>
    <w:pPr>
      <w:numPr>
        <w:ilvl w:val="2"/>
        <w:numId w:val="9"/>
      </w:numPr>
      <w:spacing w:after="180" w:line="260" w:lineRule="atLeast"/>
      <w:jc w:val="both"/>
      <w:outlineLvl w:val="2"/>
    </w:pPr>
    <w:rPr>
      <w:rFonts w:ascii="Arial" w:hAnsi="Arial"/>
      <w:sz w:val="20"/>
    </w:rPr>
  </w:style>
  <w:style w:type="paragraph" w:styleId="Heading4">
    <w:name w:val="heading 4"/>
    <w:basedOn w:val="Normal"/>
    <w:qFormat/>
    <w:rsid w:val="0037015F"/>
    <w:pPr>
      <w:numPr>
        <w:ilvl w:val="3"/>
        <w:numId w:val="9"/>
      </w:numPr>
      <w:spacing w:after="180" w:line="260" w:lineRule="atLeast"/>
      <w:jc w:val="both"/>
      <w:outlineLvl w:val="3"/>
    </w:pPr>
    <w:rPr>
      <w:rFonts w:ascii="Arial" w:hAnsi="Arial"/>
      <w:sz w:val="20"/>
    </w:rPr>
  </w:style>
  <w:style w:type="paragraph" w:styleId="Heading5">
    <w:name w:val="heading 5"/>
    <w:basedOn w:val="Normal"/>
    <w:qFormat/>
    <w:rsid w:val="00E739EA"/>
    <w:pPr>
      <w:numPr>
        <w:ilvl w:val="4"/>
        <w:numId w:val="9"/>
      </w:numPr>
      <w:spacing w:after="180" w:line="260" w:lineRule="atLeast"/>
      <w:outlineLvl w:val="4"/>
    </w:pPr>
  </w:style>
  <w:style w:type="paragraph" w:styleId="Heading6">
    <w:name w:val="heading 6"/>
    <w:basedOn w:val="Normal"/>
    <w:qFormat/>
    <w:rsid w:val="00E739EA"/>
    <w:pPr>
      <w:numPr>
        <w:ilvl w:val="5"/>
        <w:numId w:val="9"/>
      </w:numPr>
      <w:spacing w:after="180" w:line="260" w:lineRule="atLeast"/>
      <w:outlineLvl w:val="5"/>
    </w:pPr>
  </w:style>
  <w:style w:type="paragraph" w:styleId="Heading7">
    <w:name w:val="heading 7"/>
    <w:basedOn w:val="Normal"/>
    <w:link w:val="Heading7Char"/>
    <w:qFormat/>
    <w:rsid w:val="00E739EA"/>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uiPriority w:val="99"/>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235B32"/>
    <w:rPr>
      <w:rFonts w:ascii="Arial" w:hAnsi="Arial"/>
    </w:rPr>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640B1B"/>
    <w:rPr>
      <w:rFonts w:ascii="Arial" w:hAnsi="Arial"/>
      <w:sz w:val="18"/>
      <w:szCs w:val="20"/>
    </w:rPr>
  </w:style>
  <w:style w:type="paragraph" w:customStyle="1" w:styleId="Bullet1">
    <w:name w:val="Bullet 1"/>
    <w:basedOn w:val="Normal"/>
    <w:uiPriority w:val="8"/>
    <w:qFormat/>
    <w:rsid w:val="0037015F"/>
    <w:pPr>
      <w:numPr>
        <w:numId w:val="1"/>
      </w:numPr>
      <w:tabs>
        <w:tab w:val="clear" w:pos="709"/>
        <w:tab w:val="left" w:pos="720"/>
      </w:tabs>
      <w:spacing w:after="180" w:line="260" w:lineRule="atLeast"/>
      <w:ind w:left="0" w:firstLine="0"/>
      <w:jc w:val="right"/>
    </w:pPr>
    <w:rPr>
      <w:rFonts w:ascii="Arial" w:hAnsi="Arial"/>
      <w:sz w:val="20"/>
    </w:r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235B32"/>
    <w:pPr>
      <w:spacing w:after="180" w:line="260" w:lineRule="atLeast"/>
      <w:jc w:val="both"/>
    </w:pPr>
    <w:rPr>
      <w:rFonts w:ascii="Arial" w:hAnsi="Arial"/>
      <w:sz w:val="20"/>
    </w:r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uiPriority w:val="99"/>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10"/>
      </w:numPr>
      <w:spacing w:after="180" w:line="260" w:lineRule="atLeast"/>
    </w:pPr>
  </w:style>
  <w:style w:type="paragraph" w:customStyle="1" w:styleId="SchH4">
    <w:name w:val="SchH4"/>
    <w:basedOn w:val="Normal"/>
    <w:uiPriority w:val="6"/>
    <w:rsid w:val="00E739EA"/>
    <w:pPr>
      <w:numPr>
        <w:ilvl w:val="3"/>
        <w:numId w:val="10"/>
      </w:numPr>
      <w:spacing w:after="180" w:line="260" w:lineRule="atLeast"/>
    </w:pPr>
  </w:style>
  <w:style w:type="paragraph" w:customStyle="1" w:styleId="SchH5">
    <w:name w:val="SchH5"/>
    <w:basedOn w:val="Normal"/>
    <w:uiPriority w:val="6"/>
    <w:rsid w:val="00E739EA"/>
    <w:pPr>
      <w:numPr>
        <w:ilvl w:val="4"/>
        <w:numId w:val="10"/>
      </w:numPr>
      <w:spacing w:after="180" w:line="260" w:lineRule="atLeast"/>
    </w:pPr>
  </w:style>
  <w:style w:type="paragraph" w:customStyle="1" w:styleId="SchH6">
    <w:name w:val="SchH6"/>
    <w:basedOn w:val="Normal"/>
    <w:uiPriority w:val="6"/>
    <w:rsid w:val="00E739EA"/>
    <w:pPr>
      <w:numPr>
        <w:ilvl w:val="5"/>
        <w:numId w:val="10"/>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7"/>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5A76AA"/>
    <w:pPr>
      <w:spacing w:after="180" w:line="260" w:lineRule="exact"/>
      <w:ind w:left="709"/>
      <w:jc w:val="both"/>
    </w:pPr>
    <w:rPr>
      <w:rFonts w:ascii="Arial" w:hAnsi="Arial"/>
      <w:sz w:val="20"/>
    </w:rPr>
  </w:style>
  <w:style w:type="character" w:customStyle="1" w:styleId="BodyTextIndentChar">
    <w:name w:val="Body Text Indent Char"/>
    <w:basedOn w:val="DefaultParagraphFont"/>
    <w:link w:val="BodyTextIndent"/>
    <w:rsid w:val="005A76AA"/>
    <w:rPr>
      <w:rFonts w:ascii="Arial" w:eastAsiaTheme="minorEastAsia" w:hAnsi="Arial"/>
      <w:sz w:val="20"/>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10"/>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uiPriority w:val="59"/>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7135"/>
    <w:pPr>
      <w:widowControl w:val="0"/>
      <w:autoSpaceDE w:val="0"/>
      <w:autoSpaceDN w:val="0"/>
    </w:pPr>
    <w:rPr>
      <w:rFonts w:ascii="Arial" w:eastAsia="Arial" w:hAnsi="Arial" w:cs="Arial"/>
      <w:szCs w:val="22"/>
    </w:rPr>
  </w:style>
  <w:style w:type="character" w:customStyle="1" w:styleId="UnresolvedMention1">
    <w:name w:val="Unresolved Mention1"/>
    <w:basedOn w:val="DefaultParagraphFont"/>
    <w:uiPriority w:val="99"/>
    <w:semiHidden/>
    <w:unhideWhenUsed/>
    <w:rsid w:val="00822FAD"/>
    <w:rPr>
      <w:color w:val="605E5C"/>
      <w:shd w:val="clear" w:color="auto" w:fill="E1DFDD"/>
    </w:rPr>
  </w:style>
  <w:style w:type="paragraph" w:styleId="CommentText">
    <w:name w:val="annotation text"/>
    <w:basedOn w:val="Normal"/>
    <w:link w:val="CommentTextChar"/>
    <w:uiPriority w:val="99"/>
    <w:unhideWhenUsed/>
    <w:rsid w:val="00CB7605"/>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CB7605"/>
    <w:rPr>
      <w:rFonts w:ascii="Arial" w:eastAsia="Arial" w:hAnsi="Arial" w:cs="Arial"/>
      <w:sz w:val="20"/>
      <w:szCs w:val="20"/>
    </w:rPr>
  </w:style>
  <w:style w:type="character" w:styleId="CommentReference">
    <w:name w:val="annotation reference"/>
    <w:basedOn w:val="DefaultParagraphFont"/>
    <w:uiPriority w:val="99"/>
    <w:unhideWhenUsed/>
    <w:rsid w:val="00CB7605"/>
    <w:rPr>
      <w:sz w:val="16"/>
      <w:szCs w:val="16"/>
    </w:rPr>
  </w:style>
  <w:style w:type="paragraph" w:styleId="CommentSubject">
    <w:name w:val="annotation subject"/>
    <w:basedOn w:val="CommentText"/>
    <w:next w:val="CommentText"/>
    <w:link w:val="CommentSubjectChar"/>
    <w:semiHidden/>
    <w:unhideWhenUsed/>
    <w:rsid w:val="005F3DF3"/>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semiHidden/>
    <w:rsid w:val="005F3DF3"/>
    <w:rPr>
      <w:rFonts w:ascii="Arial" w:eastAsiaTheme="minorEastAsia" w:hAnsi="Arial" w:cs="Arial"/>
      <w:b/>
      <w:bCs/>
      <w:sz w:val="20"/>
      <w:szCs w:val="20"/>
    </w:rPr>
  </w:style>
  <w:style w:type="paragraph" w:customStyle="1" w:styleId="Bodycopy">
    <w:name w:val="Body copy"/>
    <w:qFormat/>
    <w:rsid w:val="00D47D59"/>
    <w:pPr>
      <w:spacing w:before="100" w:after="100" w:line="240" w:lineRule="auto"/>
    </w:pPr>
    <w:rPr>
      <w:rFonts w:ascii="Arial" w:eastAsiaTheme="minorHAnsi" w:hAnsi="Arial" w:cstheme="minorHAnsi"/>
      <w:color w:val="000000" w:themeColor="text1"/>
      <w:sz w:val="20"/>
      <w:szCs w:val="52"/>
    </w:rPr>
  </w:style>
  <w:style w:type="table" w:customStyle="1" w:styleId="GSKtablestyle1">
    <w:name w:val="GSK table style 1"/>
    <w:basedOn w:val="TableNormal"/>
    <w:uiPriority w:val="99"/>
    <w:rsid w:val="00D47D59"/>
    <w:pPr>
      <w:spacing w:after="0" w:line="240" w:lineRule="auto"/>
    </w:pPr>
    <w:rPr>
      <w:rFonts w:eastAsiaTheme="minorHAnsi" w:cstheme="minorHAnsi"/>
      <w:color w:val="000000" w:themeColor="text1"/>
      <w:sz w:val="20"/>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E3135"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paragraph" w:styleId="Revision">
    <w:name w:val="Revision"/>
    <w:hidden/>
    <w:uiPriority w:val="99"/>
    <w:semiHidden/>
    <w:rsid w:val="001D5663"/>
    <w:pPr>
      <w:spacing w:after="0" w:line="240" w:lineRule="auto"/>
    </w:pPr>
    <w:rPr>
      <w:rFonts w:eastAsiaTheme="minorEastAsia"/>
      <w:szCs w:val="28"/>
    </w:rPr>
  </w:style>
  <w:style w:type="character" w:customStyle="1" w:styleId="Heading1Char">
    <w:name w:val="Heading 1 Char"/>
    <w:basedOn w:val="DefaultParagraphFont"/>
    <w:link w:val="Heading1"/>
    <w:rsid w:val="00326089"/>
    <w:rPr>
      <w:rFonts w:asciiTheme="majorHAnsi" w:eastAsiaTheme="majorEastAsia" w:hAnsiTheme="majorHAnsi" w:cstheme="majorHAnsi"/>
      <w:bCs/>
      <w:sz w:val="30"/>
      <w:szCs w:val="28"/>
    </w:rPr>
  </w:style>
  <w:style w:type="paragraph" w:customStyle="1" w:styleId="Supportingheading">
    <w:name w:val="Supporting heading"/>
    <w:qFormat/>
    <w:rsid w:val="008F0C66"/>
    <w:pPr>
      <w:spacing w:before="160" w:after="160" w:line="240" w:lineRule="auto"/>
    </w:pPr>
    <w:rPr>
      <w:rFonts w:eastAsiaTheme="minorHAnsi" w:cstheme="minorHAnsi"/>
      <w:color w:val="000000" w:themeColor="text1"/>
      <w:sz w:val="28"/>
      <w:szCs w:val="28"/>
    </w:rPr>
  </w:style>
  <w:style w:type="paragraph" w:customStyle="1" w:styleId="Bulletedtextlevel1">
    <w:name w:val="Bulleted text level 1"/>
    <w:basedOn w:val="Bodycopy"/>
    <w:qFormat/>
    <w:rsid w:val="008F0C66"/>
    <w:pPr>
      <w:numPr>
        <w:numId w:val="23"/>
      </w:numPr>
      <w:spacing w:after="60"/>
      <w:ind w:left="227" w:hanging="227"/>
      <w:contextualSpacing/>
    </w:pPr>
  </w:style>
  <w:style w:type="character" w:customStyle="1" w:styleId="ui-provider">
    <w:name w:val="ui-provider"/>
    <w:basedOn w:val="DefaultParagraphFont"/>
    <w:rsid w:val="00C16181"/>
  </w:style>
  <w:style w:type="character" w:styleId="UnresolvedMention">
    <w:name w:val="Unresolved Mention"/>
    <w:basedOn w:val="DefaultParagraphFont"/>
    <w:rsid w:val="00234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sk.com/speak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sk.com/speaku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ivacy.gsk.com/es-es/privacy-notice/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CA5A389F9A1D4DAEC9D09E65E0204C" ma:contentTypeVersion="7" ma:contentTypeDescription="Create a new document." ma:contentTypeScope="" ma:versionID="0da8ae51d4102a55a9920e0ae568fcfb">
  <xsd:schema xmlns:xsd="http://www.w3.org/2001/XMLSchema" xmlns:xs="http://www.w3.org/2001/XMLSchema" xmlns:p="http://schemas.microsoft.com/office/2006/metadata/properties" xmlns:ns2="36283d48-5adc-4594-8941-b9bc09589b84" xmlns:ns3="f123ad90-d5b9-4b9a-9a1b-ab1258d1bb48" targetNamespace="http://schemas.microsoft.com/office/2006/metadata/properties" ma:root="true" ma:fieldsID="c78b32757e68f11ea53e15de6ff5c554" ns2:_="" ns3:_="">
    <xsd:import namespace="36283d48-5adc-4594-8941-b9bc09589b84"/>
    <xsd:import namespace="f123ad90-d5b9-4b9a-9a1b-ab1258d1b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83d48-5adc-4594-8941-b9bc09589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3ad90-d5b9-4b9a-9a1b-ab1258d1bb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B9BEF-3372-4E41-B9C5-BCDE906E0BD6}">
  <ds:schemaRefs>
    <ds:schemaRef ds:uri="http://schemas.microsoft.com/sharepoint/v3/contenttype/forms"/>
  </ds:schemaRefs>
</ds:datastoreItem>
</file>

<file path=customXml/itemProps2.xml><?xml version="1.0" encoding="utf-8"?>
<ds:datastoreItem xmlns:ds="http://schemas.openxmlformats.org/officeDocument/2006/customXml" ds:itemID="{35827FBE-8903-42BD-8F30-BDD8FF570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9013C-5A08-4D4C-A98A-A3FB46D0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83d48-5adc-4594-8941-b9bc09589b84"/>
    <ds:schemaRef ds:uri="f123ad90-d5b9-4b9a-9a1b-ab1258d1b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2797</Words>
  <Characters>15646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O'Neill</dc:creator>
  <cp:lastModifiedBy>Daniel Fernandez-Larragueta</cp:lastModifiedBy>
  <cp:revision>2</cp:revision>
  <cp:lastPrinted>2023-09-06T12:43:00Z</cp:lastPrinted>
  <dcterms:created xsi:type="dcterms:W3CDTF">2023-12-05T07:49:00Z</dcterms:created>
  <dcterms:modified xsi:type="dcterms:W3CDTF">2023-12-05T07:49:00Z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0x0101008ACA5A389F9A1D4DAEC9D09E65E0204C</vt:lpwstr>
  </property>
</Properties>
</file>